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2DA" w:rsidRDefault="00A84215">
      <w:pPr>
        <w:pStyle w:val="Corpotesto"/>
        <w:ind w:left="90"/>
        <w:rPr>
          <w:sz w:val="20"/>
        </w:rPr>
      </w:pPr>
      <w:r>
        <w:rPr>
          <w:sz w:val="20"/>
        </w:rPr>
      </w:r>
      <w:r>
        <w:rPr>
          <w:sz w:val="20"/>
        </w:rPr>
        <w:pict>
          <v:shapetype id="_x0000_t202" coordsize="21600,21600" o:spt="202" path="m,l,21600r21600,l21600,xe">
            <v:stroke joinstyle="miter"/>
            <v:path gradientshapeok="t" o:connecttype="rect"/>
          </v:shapetype>
          <v:shape id="_x0000_s1026" type="#_x0000_t202" style="width:515pt;height:17pt;mso-left-percent:-10001;mso-top-percent:-10001;mso-position-horizontal:absolute;mso-position-horizontal-relative:char;mso-position-vertical:absolute;mso-position-vertical-relative:line;mso-left-percent:-10001;mso-top-percent:-10001" filled="f" strokecolor="red" strokeweight="1pt">
            <v:textbox inset="0,0,0,0">
              <w:txbxContent>
                <w:p w:rsidR="00B772DA" w:rsidRPr="00053450" w:rsidRDefault="00053450" w:rsidP="00053450">
                  <w:pPr>
                    <w:spacing w:before="62"/>
                    <w:rPr>
                      <w:rFonts w:ascii="Arial"/>
                      <w:sz w:val="20"/>
                      <w:lang w:val="it-IT"/>
                    </w:rPr>
                  </w:pPr>
                  <w:r>
                    <w:rPr>
                      <w:rFonts w:ascii="Arial"/>
                      <w:sz w:val="20"/>
                      <w:lang w:val="it-IT"/>
                    </w:rPr>
                    <w:t xml:space="preserve">Consiglio di Dipartimento di Medicina Clinica e Sperimentale </w:t>
                  </w:r>
                  <w:r>
                    <w:rPr>
                      <w:rFonts w:ascii="Arial"/>
                      <w:sz w:val="20"/>
                      <w:lang w:val="it-IT"/>
                    </w:rPr>
                    <w:t>–</w:t>
                  </w:r>
                  <w:r>
                    <w:rPr>
                      <w:rFonts w:ascii="Arial"/>
                      <w:sz w:val="20"/>
                      <w:lang w:val="it-IT"/>
                    </w:rPr>
                    <w:t xml:space="preserve"> all. 14/a</w:t>
                  </w:r>
                </w:p>
              </w:txbxContent>
            </v:textbox>
            <w10:wrap type="none"/>
            <w10:anchorlock/>
          </v:shape>
        </w:pict>
      </w:r>
    </w:p>
    <w:p w:rsidR="00B772DA" w:rsidRDefault="00B772DA">
      <w:pPr>
        <w:pStyle w:val="Corpotesto"/>
        <w:rPr>
          <w:sz w:val="20"/>
        </w:rPr>
      </w:pPr>
    </w:p>
    <w:p w:rsidR="00B772DA" w:rsidRPr="005F380A" w:rsidRDefault="00B772DA">
      <w:pPr>
        <w:pStyle w:val="Corpotesto"/>
        <w:rPr>
          <w:rFonts w:ascii="Georgia"/>
          <w:sz w:val="20"/>
          <w:lang w:val="it-IT"/>
        </w:rPr>
      </w:pPr>
    </w:p>
    <w:p w:rsidR="00B772DA" w:rsidRPr="005F380A" w:rsidRDefault="00B772DA">
      <w:pPr>
        <w:pStyle w:val="Corpotesto"/>
        <w:spacing w:before="1"/>
        <w:rPr>
          <w:rFonts w:ascii="Georgia"/>
          <w:sz w:val="22"/>
          <w:lang w:val="it-IT"/>
        </w:rPr>
      </w:pPr>
    </w:p>
    <w:p w:rsidR="00B772DA" w:rsidRPr="005F380A" w:rsidRDefault="00BB10EF">
      <w:pPr>
        <w:spacing w:before="99"/>
        <w:ind w:left="2292"/>
        <w:rPr>
          <w:rFonts w:ascii="Arial"/>
          <w:sz w:val="21"/>
          <w:lang w:val="it-IT"/>
        </w:rPr>
      </w:pPr>
      <w:r w:rsidRPr="005F380A">
        <w:rPr>
          <w:rFonts w:ascii="Arial"/>
          <w:w w:val="105"/>
          <w:sz w:val="21"/>
          <w:lang w:val="it-IT"/>
        </w:rPr>
        <w:t>PROPOSTA PROGETTO DIPARTIMENTI DI ECCELLENZA</w:t>
      </w:r>
    </w:p>
    <w:p w:rsidR="00B772DA" w:rsidRPr="005F380A" w:rsidRDefault="00B772DA">
      <w:pPr>
        <w:pStyle w:val="Corpotesto"/>
        <w:rPr>
          <w:rFonts w:ascii="Arial"/>
          <w:lang w:val="it-IT"/>
        </w:rPr>
      </w:pPr>
    </w:p>
    <w:p w:rsidR="00B772DA" w:rsidRPr="005F380A" w:rsidRDefault="00B772DA">
      <w:pPr>
        <w:pStyle w:val="Corpotesto"/>
        <w:spacing w:before="11"/>
        <w:rPr>
          <w:rFonts w:ascii="Arial"/>
          <w:sz w:val="30"/>
          <w:lang w:val="it-IT"/>
        </w:rPr>
      </w:pPr>
    </w:p>
    <w:p w:rsidR="00B772DA" w:rsidRPr="005F380A" w:rsidRDefault="00BB10EF">
      <w:pPr>
        <w:ind w:left="715"/>
        <w:rPr>
          <w:rFonts w:ascii="Arial"/>
          <w:sz w:val="21"/>
          <w:lang w:val="it-IT"/>
        </w:rPr>
      </w:pPr>
      <w:r w:rsidRPr="005F380A">
        <w:rPr>
          <w:rFonts w:ascii="Arial"/>
          <w:w w:val="105"/>
          <w:sz w:val="21"/>
          <w:lang w:val="it-IT"/>
        </w:rPr>
        <w:t>TITOLO DEL PROGETTO:</w:t>
      </w:r>
    </w:p>
    <w:p w:rsidR="00B772DA" w:rsidRPr="005F380A" w:rsidRDefault="00BB10EF">
      <w:pPr>
        <w:spacing w:before="138" w:line="381" w:lineRule="auto"/>
        <w:ind w:left="715" w:right="636"/>
        <w:rPr>
          <w:rFonts w:ascii="Arial" w:hAnsi="Arial"/>
          <w:sz w:val="21"/>
          <w:lang w:val="it-IT"/>
        </w:rPr>
      </w:pPr>
      <w:r w:rsidRPr="005F380A">
        <w:rPr>
          <w:rFonts w:ascii="Arial" w:hAnsi="Arial"/>
          <w:w w:val="105"/>
          <w:sz w:val="21"/>
          <w:lang w:val="it-IT"/>
        </w:rPr>
        <w:t>FISIOPATOLOGIA DEL TESSUTO ADIPOSO NELL'OBESITÀ E NELLA SINDROME METABOLICA</w:t>
      </w:r>
    </w:p>
    <w:p w:rsidR="00B772DA" w:rsidRPr="005F380A" w:rsidRDefault="00B772DA">
      <w:pPr>
        <w:pStyle w:val="Corpotesto"/>
        <w:spacing w:before="6"/>
        <w:rPr>
          <w:rFonts w:ascii="Arial"/>
          <w:sz w:val="32"/>
          <w:lang w:val="it-IT"/>
        </w:rPr>
      </w:pPr>
    </w:p>
    <w:p w:rsidR="00B772DA" w:rsidRDefault="00BB10EF">
      <w:pPr>
        <w:ind w:left="715"/>
        <w:rPr>
          <w:rFonts w:ascii="Arial" w:hAnsi="Arial"/>
          <w:sz w:val="21"/>
        </w:rPr>
      </w:pPr>
      <w:r>
        <w:rPr>
          <w:rFonts w:ascii="Arial" w:hAnsi="Arial"/>
          <w:w w:val="105"/>
          <w:sz w:val="21"/>
        </w:rPr>
        <w:t>DESCRIZIONE DELLE ATTIVITA’ PROGETTUALI</w:t>
      </w:r>
    </w:p>
    <w:p w:rsidR="00B772DA" w:rsidRDefault="00BB10EF">
      <w:pPr>
        <w:pStyle w:val="Paragrafoelenco"/>
        <w:numPr>
          <w:ilvl w:val="0"/>
          <w:numId w:val="5"/>
        </w:numPr>
        <w:tabs>
          <w:tab w:val="left" w:pos="961"/>
        </w:tabs>
        <w:spacing w:before="138"/>
        <w:ind w:right="0" w:hanging="244"/>
        <w:rPr>
          <w:rFonts w:ascii="Arial"/>
          <w:sz w:val="21"/>
        </w:rPr>
      </w:pPr>
      <w:r>
        <w:rPr>
          <w:rFonts w:ascii="Arial"/>
          <w:w w:val="105"/>
          <w:sz w:val="21"/>
        </w:rPr>
        <w:t>Introduzione</w:t>
      </w:r>
    </w:p>
    <w:p w:rsidR="00B772DA" w:rsidRPr="005F380A" w:rsidRDefault="00BB10EF">
      <w:pPr>
        <w:pStyle w:val="Corpotesto"/>
        <w:spacing w:before="125" w:line="276" w:lineRule="auto"/>
        <w:ind w:left="715" w:right="712"/>
        <w:jc w:val="both"/>
        <w:rPr>
          <w:lang w:val="it-IT"/>
        </w:rPr>
      </w:pPr>
      <w:r w:rsidRPr="005F380A">
        <w:rPr>
          <w:lang w:val="it-IT"/>
        </w:rPr>
        <w:t>L'obesità è un fattore di rischio globale per la salute, annualmente responsabile di oltre 2,8 milioni</w:t>
      </w:r>
      <w:r w:rsidRPr="005F380A">
        <w:rPr>
          <w:spacing w:val="-5"/>
          <w:lang w:val="it-IT"/>
        </w:rPr>
        <w:t xml:space="preserve"> </w:t>
      </w:r>
      <w:r w:rsidRPr="005F380A">
        <w:rPr>
          <w:lang w:val="it-IT"/>
        </w:rPr>
        <w:t>di</w:t>
      </w:r>
      <w:r w:rsidRPr="005F380A">
        <w:rPr>
          <w:spacing w:val="-5"/>
          <w:lang w:val="it-IT"/>
        </w:rPr>
        <w:t xml:space="preserve"> </w:t>
      </w:r>
      <w:r w:rsidRPr="005F380A">
        <w:rPr>
          <w:lang w:val="it-IT"/>
        </w:rPr>
        <w:t>decessi,</w:t>
      </w:r>
      <w:r w:rsidRPr="005F380A">
        <w:rPr>
          <w:spacing w:val="-5"/>
          <w:lang w:val="it-IT"/>
        </w:rPr>
        <w:t xml:space="preserve"> </w:t>
      </w:r>
      <w:r w:rsidRPr="005F380A">
        <w:rPr>
          <w:lang w:val="it-IT"/>
        </w:rPr>
        <w:t>con</w:t>
      </w:r>
      <w:r w:rsidRPr="005F380A">
        <w:rPr>
          <w:spacing w:val="-4"/>
          <w:lang w:val="it-IT"/>
        </w:rPr>
        <w:t xml:space="preserve"> </w:t>
      </w:r>
      <w:r w:rsidRPr="005F380A">
        <w:rPr>
          <w:lang w:val="it-IT"/>
        </w:rPr>
        <w:t>prevalenza</w:t>
      </w:r>
      <w:r w:rsidRPr="005F380A">
        <w:rPr>
          <w:spacing w:val="-5"/>
          <w:lang w:val="it-IT"/>
        </w:rPr>
        <w:t xml:space="preserve"> </w:t>
      </w:r>
      <w:r w:rsidRPr="005F380A">
        <w:rPr>
          <w:lang w:val="it-IT"/>
        </w:rPr>
        <w:t>quasi</w:t>
      </w:r>
      <w:r w:rsidRPr="005F380A">
        <w:rPr>
          <w:spacing w:val="-5"/>
          <w:lang w:val="it-IT"/>
        </w:rPr>
        <w:t xml:space="preserve"> </w:t>
      </w:r>
      <w:r w:rsidRPr="005F380A">
        <w:rPr>
          <w:lang w:val="it-IT"/>
        </w:rPr>
        <w:t>raddoppiata</w:t>
      </w:r>
      <w:r w:rsidRPr="005F380A">
        <w:rPr>
          <w:spacing w:val="-4"/>
          <w:lang w:val="it-IT"/>
        </w:rPr>
        <w:t xml:space="preserve"> </w:t>
      </w:r>
      <w:r w:rsidRPr="005F380A">
        <w:rPr>
          <w:lang w:val="it-IT"/>
        </w:rPr>
        <w:t>negli</w:t>
      </w:r>
      <w:r w:rsidRPr="005F380A">
        <w:rPr>
          <w:spacing w:val="-5"/>
          <w:lang w:val="it-IT"/>
        </w:rPr>
        <w:t xml:space="preserve"> </w:t>
      </w:r>
      <w:r w:rsidRPr="005F380A">
        <w:rPr>
          <w:lang w:val="it-IT"/>
        </w:rPr>
        <w:t>ultimi</w:t>
      </w:r>
      <w:r w:rsidRPr="005F380A">
        <w:rPr>
          <w:spacing w:val="-5"/>
          <w:lang w:val="it-IT"/>
        </w:rPr>
        <w:t xml:space="preserve"> </w:t>
      </w:r>
      <w:r w:rsidRPr="005F380A">
        <w:rPr>
          <w:lang w:val="it-IT"/>
        </w:rPr>
        <w:t>trenta</w:t>
      </w:r>
      <w:r w:rsidRPr="005F380A">
        <w:rPr>
          <w:spacing w:val="-4"/>
          <w:lang w:val="it-IT"/>
        </w:rPr>
        <w:t xml:space="preserve"> </w:t>
      </w:r>
      <w:r w:rsidRPr="005F380A">
        <w:rPr>
          <w:lang w:val="it-IT"/>
        </w:rPr>
        <w:t>anni.</w:t>
      </w:r>
      <w:r w:rsidRPr="005F380A">
        <w:rPr>
          <w:spacing w:val="-5"/>
          <w:lang w:val="it-IT"/>
        </w:rPr>
        <w:t xml:space="preserve"> </w:t>
      </w:r>
      <w:r w:rsidRPr="005F380A">
        <w:rPr>
          <w:lang w:val="it-IT"/>
        </w:rPr>
        <w:t>Tale</w:t>
      </w:r>
      <w:r w:rsidRPr="005F380A">
        <w:rPr>
          <w:spacing w:val="-5"/>
          <w:lang w:val="it-IT"/>
        </w:rPr>
        <w:t xml:space="preserve"> </w:t>
      </w:r>
      <w:r w:rsidRPr="005F380A">
        <w:rPr>
          <w:lang w:val="it-IT"/>
        </w:rPr>
        <w:t>condizione</w:t>
      </w:r>
      <w:r w:rsidRPr="005F380A">
        <w:rPr>
          <w:spacing w:val="-4"/>
          <w:lang w:val="it-IT"/>
        </w:rPr>
        <w:t xml:space="preserve"> </w:t>
      </w:r>
      <w:r w:rsidRPr="005F380A">
        <w:rPr>
          <w:lang w:val="it-IT"/>
        </w:rPr>
        <w:t>è correlata all’insorgenza di malattie metaboliche, tra cui diabete di tipo 2, dislipidemie, aterosclerosi e ipertensione arteriosa, componenti principali della Sindrome Metabolica (SM). Il tessuto adiposo gioca un ruolo chiave nella patogenesi dell'obesità e delle complicanze associate. Il tessuto adiposo bianco (WAT) è il principale organo di accumulo dell'eccesso di energia, sotto forma di trigliceridi (TG). Esso si comporta come un vero e proprio organo endocrino, rilasciando in circolo un’ingente gamma di adipochine, coinvolte nella regolazione di molteplici funzioni fisiologiche, tra cui il peso corporeo, il metabolismo vascolare, il metabolismo</w:t>
      </w:r>
      <w:r w:rsidRPr="005F380A">
        <w:rPr>
          <w:spacing w:val="10"/>
          <w:lang w:val="it-IT"/>
        </w:rPr>
        <w:t xml:space="preserve"> </w:t>
      </w:r>
      <w:r w:rsidRPr="005F380A">
        <w:rPr>
          <w:lang w:val="it-IT"/>
        </w:rPr>
        <w:t>del</w:t>
      </w:r>
      <w:r w:rsidRPr="005F380A">
        <w:rPr>
          <w:spacing w:val="10"/>
          <w:lang w:val="it-IT"/>
        </w:rPr>
        <w:t xml:space="preserve"> </w:t>
      </w:r>
      <w:r w:rsidRPr="005F380A">
        <w:rPr>
          <w:lang w:val="it-IT"/>
        </w:rPr>
        <w:t>glucosio</w:t>
      </w:r>
      <w:r w:rsidRPr="005F380A">
        <w:rPr>
          <w:spacing w:val="10"/>
          <w:lang w:val="it-IT"/>
        </w:rPr>
        <w:t xml:space="preserve"> </w:t>
      </w:r>
      <w:r w:rsidRPr="005F380A">
        <w:rPr>
          <w:lang w:val="it-IT"/>
        </w:rPr>
        <w:t>e</w:t>
      </w:r>
      <w:r w:rsidRPr="005F380A">
        <w:rPr>
          <w:spacing w:val="10"/>
          <w:lang w:val="it-IT"/>
        </w:rPr>
        <w:t xml:space="preserve"> </w:t>
      </w:r>
      <w:r w:rsidRPr="005F380A">
        <w:rPr>
          <w:lang w:val="it-IT"/>
        </w:rPr>
        <w:t>la</w:t>
      </w:r>
      <w:r w:rsidRPr="005F380A">
        <w:rPr>
          <w:spacing w:val="10"/>
          <w:lang w:val="it-IT"/>
        </w:rPr>
        <w:t xml:space="preserve"> </w:t>
      </w:r>
      <w:r w:rsidRPr="005F380A">
        <w:rPr>
          <w:lang w:val="it-IT"/>
        </w:rPr>
        <w:t>sensibilità</w:t>
      </w:r>
      <w:r w:rsidRPr="005F380A">
        <w:rPr>
          <w:spacing w:val="10"/>
          <w:lang w:val="it-IT"/>
        </w:rPr>
        <w:t xml:space="preserve"> </w:t>
      </w:r>
      <w:r w:rsidRPr="005F380A">
        <w:rPr>
          <w:lang w:val="it-IT"/>
        </w:rPr>
        <w:t>all'insulina,</w:t>
      </w:r>
      <w:r w:rsidRPr="005F380A">
        <w:rPr>
          <w:spacing w:val="11"/>
          <w:lang w:val="it-IT"/>
        </w:rPr>
        <w:t xml:space="preserve"> </w:t>
      </w:r>
      <w:r w:rsidRPr="005F380A">
        <w:rPr>
          <w:lang w:val="it-IT"/>
        </w:rPr>
        <w:t>nonchè</w:t>
      </w:r>
      <w:r w:rsidRPr="005F380A">
        <w:rPr>
          <w:spacing w:val="10"/>
          <w:lang w:val="it-IT"/>
        </w:rPr>
        <w:t xml:space="preserve"> </w:t>
      </w:r>
      <w:r w:rsidRPr="005F380A">
        <w:rPr>
          <w:lang w:val="it-IT"/>
        </w:rPr>
        <w:t>citochine</w:t>
      </w:r>
      <w:r w:rsidRPr="005F380A">
        <w:rPr>
          <w:spacing w:val="10"/>
          <w:lang w:val="it-IT"/>
        </w:rPr>
        <w:t xml:space="preserve"> </w:t>
      </w:r>
      <w:r w:rsidRPr="005F380A">
        <w:rPr>
          <w:lang w:val="it-IT"/>
        </w:rPr>
        <w:t>infiammatorie</w:t>
      </w:r>
      <w:r w:rsidRPr="005F380A">
        <w:rPr>
          <w:spacing w:val="10"/>
          <w:lang w:val="it-IT"/>
        </w:rPr>
        <w:t xml:space="preserve"> </w:t>
      </w:r>
      <w:r w:rsidRPr="005F380A">
        <w:rPr>
          <w:lang w:val="it-IT"/>
        </w:rPr>
        <w:t>e</w:t>
      </w:r>
    </w:p>
    <w:p w:rsidR="00B772DA" w:rsidRPr="005F380A" w:rsidRDefault="00B772DA">
      <w:pPr>
        <w:pStyle w:val="Corpotesto"/>
        <w:spacing w:before="1"/>
        <w:rPr>
          <w:sz w:val="16"/>
          <w:lang w:val="it-IT"/>
        </w:rPr>
      </w:pPr>
    </w:p>
    <w:p w:rsidR="00B772DA" w:rsidRPr="005F380A" w:rsidRDefault="00BB10EF">
      <w:pPr>
        <w:pStyle w:val="Corpotesto"/>
        <w:spacing w:before="90" w:line="276" w:lineRule="auto"/>
        <w:ind w:left="715" w:right="712"/>
        <w:jc w:val="both"/>
        <w:rPr>
          <w:lang w:val="it-IT"/>
        </w:rPr>
      </w:pPr>
      <w:r w:rsidRPr="005F380A">
        <w:rPr>
          <w:lang w:val="it-IT"/>
        </w:rPr>
        <w:t>chemochine. Pertanto, il WAT risulta essere pienamente integrato in un “cross-talk” globale, riguardante l’interazione funzionale di molteplici organi, coinvolti nell'omeostasi energetica, tra cui il sistema nervoso centrale, il fegato, il muscolo scheletrico e il pancreas.</w:t>
      </w:r>
    </w:p>
    <w:p w:rsidR="00B772DA" w:rsidRPr="005F380A" w:rsidRDefault="00BB10EF">
      <w:pPr>
        <w:pStyle w:val="Corpotesto"/>
        <w:spacing w:line="276" w:lineRule="auto"/>
        <w:ind w:left="715" w:right="636"/>
        <w:rPr>
          <w:lang w:val="it-IT"/>
        </w:rPr>
      </w:pPr>
      <w:r w:rsidRPr="005F380A">
        <w:rPr>
          <w:lang w:val="it-IT"/>
        </w:rPr>
        <w:t>Il WAT è variamente distribuito in differenti distretti corporei, tra cui quello addominale, sottocutaneo, gonadico, caratterizzati da specifici profili secretori di adipochine. L'accumulo di tessuto adiposo, a livello viscerale (VAT), rappresenta un prominente fattore di rischio per l’insorgenza di SM, a causa della sua contiguità con organi vitali. Inoltre, il VAT è caratterizzato da un maggiore livello di attività metabolica, rispetto ad altri depositi di adipe. L'ipertrofia e l’iperplasia degli adipociti, in risposta all’accumulo dell'eccessivo apporto energetico, è causa di un alterato pattern secretorio, con conseguente aumento della secrezione di adipochine, pro-infiammatorie, citochine e chemochine (MCP-1, leptina, IL-6 e TNF-</w:t>
      </w:r>
      <w:r>
        <w:rPr>
          <w:rFonts w:ascii="Symbol" w:hAnsi="Symbol"/>
        </w:rPr>
        <w:t></w:t>
      </w:r>
      <w:r w:rsidRPr="005F380A">
        <w:rPr>
          <w:lang w:val="it-IT"/>
        </w:rPr>
        <w:t xml:space="preserve">) e ridotta produzione di adipochine antinfiammatorie, tra cui l'adiponectina. Così, nel tessuto adiposo ipertrofico si manifesta una progressiva infiltrazione e attivazione di macrofagi e linfociti T, quale conseguenza della secrezione di elevati livelli di MCP-1. Inoltre, nel WAT degli obesi si assiste a una trasformazione dei macrofagi dal fenotipo antinfiammatorio M2 al fenotipo pro-infiammatorio M1, parimenti responsabile dell’insorgenza di uno stato infiammatorio. Sebbene, inizialmente, tutti questi processi infiammatori riguardino il tessuto adiposo, successivamente può derivarne un'infiammazione sistemica cronica, che colpisce diversi tessuti, come quello epatico e muscolo-scheletrico e causa disturbi metabolici, tra cui insulino-resistenza (IR) o steatosi epatica non alcolica. Pertanto, la modulazione dei processi di produzione/rilascio di molecole pro-/anti-infiammatorie dal tessuto adiposo rappresenta un </w:t>
      </w:r>
      <w:r w:rsidRPr="005F380A">
        <w:rPr>
          <w:lang w:val="it-IT"/>
        </w:rPr>
        <w:lastRenderedPageBreak/>
        <w:t>obiettivo importante per evitare o alleviare l'infiammazione sistemica e per ridurre lo sviluppo di comorbilità associate all'obesità, come il diabete di tipo 2 o la dislipidemia.</w:t>
      </w:r>
    </w:p>
    <w:p w:rsidR="00B772DA" w:rsidRPr="005F380A" w:rsidRDefault="00BB10EF">
      <w:pPr>
        <w:pStyle w:val="Corpotesto"/>
        <w:spacing w:line="276" w:lineRule="auto"/>
        <w:ind w:left="715" w:right="712"/>
        <w:jc w:val="both"/>
        <w:rPr>
          <w:lang w:val="it-IT"/>
        </w:rPr>
      </w:pPr>
      <w:r w:rsidRPr="005F380A">
        <w:rPr>
          <w:lang w:val="it-IT"/>
        </w:rPr>
        <w:t>Gli</w:t>
      </w:r>
      <w:r w:rsidRPr="005F380A">
        <w:rPr>
          <w:spacing w:val="-4"/>
          <w:lang w:val="it-IT"/>
        </w:rPr>
        <w:t xml:space="preserve"> </w:t>
      </w:r>
      <w:r w:rsidRPr="005F380A">
        <w:rPr>
          <w:lang w:val="it-IT"/>
        </w:rPr>
        <w:t>acidi</w:t>
      </w:r>
      <w:r w:rsidRPr="005F380A">
        <w:rPr>
          <w:spacing w:val="-3"/>
          <w:lang w:val="it-IT"/>
        </w:rPr>
        <w:t xml:space="preserve"> </w:t>
      </w:r>
      <w:r w:rsidRPr="005F380A">
        <w:rPr>
          <w:lang w:val="it-IT"/>
        </w:rPr>
        <w:t>grassi</w:t>
      </w:r>
      <w:r w:rsidRPr="005F380A">
        <w:rPr>
          <w:spacing w:val="-3"/>
          <w:lang w:val="it-IT"/>
        </w:rPr>
        <w:t xml:space="preserve"> </w:t>
      </w:r>
      <w:r w:rsidRPr="005F380A">
        <w:rPr>
          <w:lang w:val="it-IT"/>
        </w:rPr>
        <w:t>polinsaturi</w:t>
      </w:r>
      <w:r w:rsidRPr="005F380A">
        <w:rPr>
          <w:spacing w:val="-4"/>
          <w:lang w:val="it-IT"/>
        </w:rPr>
        <w:t xml:space="preserve"> </w:t>
      </w:r>
      <w:r w:rsidRPr="005F380A">
        <w:rPr>
          <w:lang w:val="it-IT"/>
        </w:rPr>
        <w:t>a</w:t>
      </w:r>
      <w:r w:rsidRPr="005F380A">
        <w:rPr>
          <w:spacing w:val="-3"/>
          <w:lang w:val="it-IT"/>
        </w:rPr>
        <w:t xml:space="preserve"> </w:t>
      </w:r>
      <w:r w:rsidRPr="005F380A">
        <w:rPr>
          <w:lang w:val="it-IT"/>
        </w:rPr>
        <w:t>catena</w:t>
      </w:r>
      <w:r w:rsidRPr="005F380A">
        <w:rPr>
          <w:spacing w:val="-3"/>
          <w:lang w:val="it-IT"/>
        </w:rPr>
        <w:t xml:space="preserve"> </w:t>
      </w:r>
      <w:r w:rsidRPr="005F380A">
        <w:rPr>
          <w:lang w:val="it-IT"/>
        </w:rPr>
        <w:t>lunga</w:t>
      </w:r>
      <w:r w:rsidRPr="005F380A">
        <w:rPr>
          <w:spacing w:val="-4"/>
          <w:lang w:val="it-IT"/>
        </w:rPr>
        <w:t xml:space="preserve"> </w:t>
      </w:r>
      <w:r w:rsidRPr="005F380A">
        <w:rPr>
          <w:lang w:val="it-IT"/>
        </w:rPr>
        <w:t>n-3</w:t>
      </w:r>
      <w:r w:rsidRPr="005F380A">
        <w:rPr>
          <w:spacing w:val="-3"/>
          <w:lang w:val="it-IT"/>
        </w:rPr>
        <w:t xml:space="preserve"> </w:t>
      </w:r>
      <w:r w:rsidRPr="005F380A">
        <w:rPr>
          <w:lang w:val="it-IT"/>
        </w:rPr>
        <w:t>(n-3</w:t>
      </w:r>
      <w:r w:rsidRPr="005F380A">
        <w:rPr>
          <w:spacing w:val="-3"/>
          <w:lang w:val="it-IT"/>
        </w:rPr>
        <w:t xml:space="preserve"> </w:t>
      </w:r>
      <w:r w:rsidRPr="005F380A">
        <w:rPr>
          <w:lang w:val="it-IT"/>
        </w:rPr>
        <w:t>PUFA)</w:t>
      </w:r>
      <w:r w:rsidRPr="005F380A">
        <w:rPr>
          <w:spacing w:val="-3"/>
          <w:lang w:val="it-IT"/>
        </w:rPr>
        <w:t xml:space="preserve"> </w:t>
      </w:r>
      <w:r w:rsidRPr="005F380A">
        <w:rPr>
          <w:lang w:val="it-IT"/>
        </w:rPr>
        <w:t>sono</w:t>
      </w:r>
      <w:r w:rsidRPr="005F380A">
        <w:rPr>
          <w:spacing w:val="-4"/>
          <w:lang w:val="it-IT"/>
        </w:rPr>
        <w:t xml:space="preserve"> </w:t>
      </w:r>
      <w:r w:rsidRPr="005F380A">
        <w:rPr>
          <w:lang w:val="it-IT"/>
        </w:rPr>
        <w:t>nutrienti</w:t>
      </w:r>
      <w:r w:rsidRPr="005F380A">
        <w:rPr>
          <w:spacing w:val="-3"/>
          <w:lang w:val="it-IT"/>
        </w:rPr>
        <w:t xml:space="preserve"> </w:t>
      </w:r>
      <w:r w:rsidRPr="005F380A">
        <w:rPr>
          <w:lang w:val="it-IT"/>
        </w:rPr>
        <w:t>essenziali,</w:t>
      </w:r>
      <w:r w:rsidRPr="005F380A">
        <w:rPr>
          <w:spacing w:val="-3"/>
          <w:lang w:val="it-IT"/>
        </w:rPr>
        <w:t xml:space="preserve"> </w:t>
      </w:r>
      <w:r w:rsidRPr="005F380A">
        <w:rPr>
          <w:lang w:val="it-IT"/>
        </w:rPr>
        <w:t>derivati</w:t>
      </w:r>
      <w:r w:rsidRPr="005F380A">
        <w:rPr>
          <w:spacing w:val="-4"/>
          <w:lang w:val="it-IT"/>
        </w:rPr>
        <w:t xml:space="preserve"> </w:t>
      </w:r>
      <w:r w:rsidRPr="005F380A">
        <w:rPr>
          <w:lang w:val="it-IT"/>
        </w:rPr>
        <w:t>da fonti marine o vegetali, come l’acido eicosapentaenoico (EPA) e l’acido docosaesaenoico (DHA), abbondanti nei pesci grassi. Gli n-3 PUFA sono in grado di migliorare il metabolismo compromesso nell'obesità, modulando le principali vie metaboliche presenti in organi chiave, come tessuto adiposo, fegato e muscolo</w:t>
      </w:r>
      <w:r w:rsidRPr="005F380A">
        <w:rPr>
          <w:spacing w:val="-4"/>
          <w:lang w:val="it-IT"/>
        </w:rPr>
        <w:t xml:space="preserve"> </w:t>
      </w:r>
      <w:r w:rsidRPr="005F380A">
        <w:rPr>
          <w:lang w:val="it-IT"/>
        </w:rPr>
        <w:t>scheletrico.</w:t>
      </w:r>
    </w:p>
    <w:p w:rsidR="00B772DA" w:rsidRPr="005F380A" w:rsidRDefault="00BB10EF" w:rsidP="008973ED">
      <w:pPr>
        <w:pStyle w:val="Corpotesto"/>
        <w:spacing w:before="2" w:line="276" w:lineRule="auto"/>
        <w:ind w:left="715" w:right="712"/>
        <w:jc w:val="both"/>
        <w:rPr>
          <w:lang w:val="it-IT"/>
        </w:rPr>
        <w:sectPr w:rsidR="00B772DA" w:rsidRPr="005F380A" w:rsidSect="008973ED">
          <w:pgSz w:w="11900" w:h="16840"/>
          <w:pgMar w:top="-606" w:right="700" w:bottom="1640" w:left="700" w:header="2270" w:footer="1446" w:gutter="0"/>
          <w:cols w:space="720"/>
        </w:sectPr>
      </w:pPr>
      <w:r w:rsidRPr="005F380A">
        <w:rPr>
          <w:lang w:val="it-IT"/>
        </w:rPr>
        <w:t>Nel modello dietetico, ispirato alla dieta mediterranea, i nutrienti di origine grassa e non manifestano importanti attività antinfiammatorie, influenzando la cascata dell'acido arachidonico,</w:t>
      </w:r>
      <w:r w:rsidRPr="005F380A">
        <w:rPr>
          <w:spacing w:val="-18"/>
          <w:lang w:val="it-IT"/>
        </w:rPr>
        <w:t xml:space="preserve"> </w:t>
      </w:r>
      <w:r w:rsidRPr="005F380A">
        <w:rPr>
          <w:lang w:val="it-IT"/>
        </w:rPr>
        <w:t>l'espressione</w:t>
      </w:r>
      <w:r w:rsidRPr="005F380A">
        <w:rPr>
          <w:spacing w:val="-17"/>
          <w:lang w:val="it-IT"/>
        </w:rPr>
        <w:t xml:space="preserve"> </w:t>
      </w:r>
      <w:r w:rsidRPr="005F380A">
        <w:rPr>
          <w:lang w:val="it-IT"/>
        </w:rPr>
        <w:t>di</w:t>
      </w:r>
      <w:r w:rsidRPr="005F380A">
        <w:rPr>
          <w:spacing w:val="-17"/>
          <w:lang w:val="it-IT"/>
        </w:rPr>
        <w:t xml:space="preserve"> </w:t>
      </w:r>
      <w:r w:rsidRPr="005F380A">
        <w:rPr>
          <w:lang w:val="it-IT"/>
        </w:rPr>
        <w:t>alcuni</w:t>
      </w:r>
      <w:r w:rsidRPr="005F380A">
        <w:rPr>
          <w:spacing w:val="-17"/>
          <w:lang w:val="it-IT"/>
        </w:rPr>
        <w:t xml:space="preserve"> </w:t>
      </w:r>
      <w:r w:rsidRPr="005F380A">
        <w:rPr>
          <w:lang w:val="it-IT"/>
        </w:rPr>
        <w:t>geni</w:t>
      </w:r>
      <w:r w:rsidRPr="005F380A">
        <w:rPr>
          <w:spacing w:val="-18"/>
          <w:lang w:val="it-IT"/>
        </w:rPr>
        <w:t xml:space="preserve"> </w:t>
      </w:r>
      <w:r w:rsidRPr="005F380A">
        <w:rPr>
          <w:lang w:val="it-IT"/>
        </w:rPr>
        <w:t>pro-infiammatori</w:t>
      </w:r>
      <w:r w:rsidRPr="005F380A">
        <w:rPr>
          <w:spacing w:val="-17"/>
          <w:lang w:val="it-IT"/>
        </w:rPr>
        <w:t xml:space="preserve"> </w:t>
      </w:r>
      <w:r w:rsidRPr="005F380A">
        <w:rPr>
          <w:lang w:val="it-IT"/>
        </w:rPr>
        <w:t>e</w:t>
      </w:r>
      <w:r w:rsidRPr="005F380A">
        <w:rPr>
          <w:spacing w:val="-17"/>
          <w:lang w:val="it-IT"/>
        </w:rPr>
        <w:t xml:space="preserve"> </w:t>
      </w:r>
      <w:r w:rsidRPr="005F380A">
        <w:rPr>
          <w:lang w:val="it-IT"/>
        </w:rPr>
        <w:t>l’attività</w:t>
      </w:r>
      <w:r w:rsidRPr="005F380A">
        <w:rPr>
          <w:spacing w:val="-17"/>
          <w:lang w:val="it-IT"/>
        </w:rPr>
        <w:t xml:space="preserve"> </w:t>
      </w:r>
      <w:r w:rsidRPr="005F380A">
        <w:rPr>
          <w:lang w:val="it-IT"/>
        </w:rPr>
        <w:t>delle</w:t>
      </w:r>
      <w:r w:rsidRPr="005F380A">
        <w:rPr>
          <w:spacing w:val="-18"/>
          <w:lang w:val="it-IT"/>
        </w:rPr>
        <w:t xml:space="preserve"> </w:t>
      </w:r>
      <w:r w:rsidRPr="005F380A">
        <w:rPr>
          <w:lang w:val="it-IT"/>
        </w:rPr>
        <w:t>cellule</w:t>
      </w:r>
      <w:r w:rsidRPr="005F380A">
        <w:rPr>
          <w:spacing w:val="-17"/>
          <w:lang w:val="it-IT"/>
        </w:rPr>
        <w:t xml:space="preserve"> </w:t>
      </w:r>
      <w:r w:rsidRPr="005F380A">
        <w:rPr>
          <w:lang w:val="it-IT"/>
        </w:rPr>
        <w:t>immunitarie. In particolare, gli n-3 PUFA influiscono sulle funzioni dei linfociti e dei monociti, coinvolti in modo cruciale nell'immunità adattativa e</w:t>
      </w:r>
      <w:r w:rsidRPr="005F380A">
        <w:rPr>
          <w:spacing w:val="-5"/>
          <w:lang w:val="it-IT"/>
        </w:rPr>
        <w:t xml:space="preserve"> </w:t>
      </w:r>
      <w:r w:rsidRPr="005F380A">
        <w:rPr>
          <w:lang w:val="it-IT"/>
        </w:rPr>
        <w:t>innata.</w:t>
      </w:r>
    </w:p>
    <w:p w:rsidR="00B772DA" w:rsidRPr="005F380A" w:rsidRDefault="00B772DA">
      <w:pPr>
        <w:pStyle w:val="Corpotesto"/>
        <w:spacing w:before="1"/>
        <w:rPr>
          <w:sz w:val="16"/>
          <w:lang w:val="it-IT"/>
        </w:rPr>
      </w:pPr>
    </w:p>
    <w:p w:rsidR="00B772DA" w:rsidRDefault="00BB10EF">
      <w:pPr>
        <w:pStyle w:val="Paragrafoelenco"/>
        <w:numPr>
          <w:ilvl w:val="0"/>
          <w:numId w:val="5"/>
        </w:numPr>
        <w:tabs>
          <w:tab w:val="left" w:pos="956"/>
        </w:tabs>
        <w:spacing w:before="90"/>
        <w:ind w:left="956" w:right="0" w:hanging="240"/>
        <w:jc w:val="both"/>
        <w:rPr>
          <w:sz w:val="24"/>
        </w:rPr>
      </w:pPr>
      <w:r>
        <w:rPr>
          <w:sz w:val="24"/>
        </w:rPr>
        <w:t>Attività</w:t>
      </w:r>
      <w:r>
        <w:rPr>
          <w:spacing w:val="-2"/>
          <w:sz w:val="24"/>
        </w:rPr>
        <w:t xml:space="preserve"> </w:t>
      </w:r>
      <w:r>
        <w:rPr>
          <w:sz w:val="24"/>
        </w:rPr>
        <w:t>progettuali</w:t>
      </w:r>
    </w:p>
    <w:p w:rsidR="00B772DA" w:rsidRDefault="00BB10EF">
      <w:pPr>
        <w:pStyle w:val="Corpotesto"/>
        <w:spacing w:before="41" w:line="276" w:lineRule="auto"/>
        <w:ind w:left="715" w:right="712"/>
        <w:jc w:val="both"/>
      </w:pPr>
      <w:r w:rsidRPr="005F380A">
        <w:rPr>
          <w:lang w:val="it-IT"/>
        </w:rPr>
        <w:t xml:space="preserve">Le attività progettuali previste riguarderanno l’adozione di modelli </w:t>
      </w:r>
      <w:r w:rsidRPr="005F380A">
        <w:rPr>
          <w:i/>
          <w:lang w:val="it-IT"/>
        </w:rPr>
        <w:t xml:space="preserve">in vitro </w:t>
      </w:r>
      <w:r w:rsidRPr="005F380A">
        <w:rPr>
          <w:lang w:val="it-IT"/>
        </w:rPr>
        <w:t xml:space="preserve">e </w:t>
      </w:r>
      <w:r w:rsidRPr="005F380A">
        <w:rPr>
          <w:i/>
          <w:lang w:val="it-IT"/>
        </w:rPr>
        <w:t xml:space="preserve">in vivo </w:t>
      </w:r>
      <w:r w:rsidRPr="005F380A">
        <w:rPr>
          <w:lang w:val="it-IT"/>
        </w:rPr>
        <w:t xml:space="preserve">(modelli animali di obesità) per lo studio degli effetti dell'integrazione alimentare degli </w:t>
      </w:r>
      <w:r w:rsidRPr="005F380A">
        <w:rPr>
          <w:i/>
          <w:lang w:val="it-IT"/>
        </w:rPr>
        <w:t xml:space="preserve">n-3 PUFA, </w:t>
      </w:r>
      <w:r w:rsidRPr="005F380A">
        <w:rPr>
          <w:lang w:val="it-IT"/>
        </w:rPr>
        <w:t>di origine marina, sulle caratteristiche dell’adiposità e della Sindrome Metabolica (SM), con particolare</w:t>
      </w:r>
      <w:r w:rsidRPr="005F380A">
        <w:rPr>
          <w:spacing w:val="-10"/>
          <w:lang w:val="it-IT"/>
        </w:rPr>
        <w:t xml:space="preserve"> </w:t>
      </w:r>
      <w:r w:rsidRPr="005F380A">
        <w:rPr>
          <w:lang w:val="it-IT"/>
        </w:rPr>
        <w:t>riguardo</w:t>
      </w:r>
      <w:r w:rsidRPr="005F380A">
        <w:rPr>
          <w:spacing w:val="-10"/>
          <w:lang w:val="it-IT"/>
        </w:rPr>
        <w:t xml:space="preserve"> </w:t>
      </w:r>
      <w:r w:rsidRPr="005F380A">
        <w:rPr>
          <w:lang w:val="it-IT"/>
        </w:rPr>
        <w:t>agli</w:t>
      </w:r>
      <w:r w:rsidRPr="005F380A">
        <w:rPr>
          <w:spacing w:val="-10"/>
          <w:lang w:val="it-IT"/>
        </w:rPr>
        <w:t xml:space="preserve"> </w:t>
      </w:r>
      <w:r w:rsidRPr="005F380A">
        <w:rPr>
          <w:lang w:val="it-IT"/>
        </w:rPr>
        <w:t>effetti</w:t>
      </w:r>
      <w:r w:rsidRPr="005F380A">
        <w:rPr>
          <w:spacing w:val="-9"/>
          <w:lang w:val="it-IT"/>
        </w:rPr>
        <w:t xml:space="preserve"> </w:t>
      </w:r>
      <w:r w:rsidRPr="005F380A">
        <w:rPr>
          <w:lang w:val="it-IT"/>
        </w:rPr>
        <w:t>attesi</w:t>
      </w:r>
      <w:r w:rsidRPr="005F380A">
        <w:rPr>
          <w:spacing w:val="-10"/>
          <w:lang w:val="it-IT"/>
        </w:rPr>
        <w:t xml:space="preserve"> </w:t>
      </w:r>
      <w:r w:rsidRPr="005F380A">
        <w:rPr>
          <w:lang w:val="it-IT"/>
        </w:rPr>
        <w:t>sulla</w:t>
      </w:r>
      <w:r w:rsidRPr="005F380A">
        <w:rPr>
          <w:spacing w:val="-10"/>
          <w:lang w:val="it-IT"/>
        </w:rPr>
        <w:t xml:space="preserve"> </w:t>
      </w:r>
      <w:r w:rsidRPr="005F380A">
        <w:rPr>
          <w:lang w:val="it-IT"/>
        </w:rPr>
        <w:t>riduzione</w:t>
      </w:r>
      <w:r w:rsidRPr="005F380A">
        <w:rPr>
          <w:spacing w:val="-9"/>
          <w:lang w:val="it-IT"/>
        </w:rPr>
        <w:t xml:space="preserve"> </w:t>
      </w:r>
      <w:r w:rsidRPr="005F380A">
        <w:rPr>
          <w:lang w:val="it-IT"/>
        </w:rPr>
        <w:t>del</w:t>
      </w:r>
      <w:r w:rsidRPr="005F380A">
        <w:rPr>
          <w:spacing w:val="-10"/>
          <w:lang w:val="it-IT"/>
        </w:rPr>
        <w:t xml:space="preserve"> </w:t>
      </w:r>
      <w:r w:rsidRPr="005F380A">
        <w:rPr>
          <w:lang w:val="it-IT"/>
        </w:rPr>
        <w:t>peso</w:t>
      </w:r>
      <w:r w:rsidRPr="005F380A">
        <w:rPr>
          <w:spacing w:val="-10"/>
          <w:lang w:val="it-IT"/>
        </w:rPr>
        <w:t xml:space="preserve"> </w:t>
      </w:r>
      <w:r w:rsidRPr="005F380A">
        <w:rPr>
          <w:lang w:val="it-IT"/>
        </w:rPr>
        <w:t>corporeo</w:t>
      </w:r>
      <w:r w:rsidRPr="005F380A">
        <w:rPr>
          <w:spacing w:val="-10"/>
          <w:lang w:val="it-IT"/>
        </w:rPr>
        <w:t xml:space="preserve"> </w:t>
      </w:r>
      <w:r w:rsidRPr="005F380A">
        <w:rPr>
          <w:lang w:val="it-IT"/>
        </w:rPr>
        <w:t>e</w:t>
      </w:r>
      <w:r w:rsidRPr="005F380A">
        <w:rPr>
          <w:spacing w:val="-9"/>
          <w:lang w:val="it-IT"/>
        </w:rPr>
        <w:t xml:space="preserve"> </w:t>
      </w:r>
      <w:r w:rsidRPr="005F380A">
        <w:rPr>
          <w:lang w:val="it-IT"/>
        </w:rPr>
        <w:t>della</w:t>
      </w:r>
      <w:r w:rsidRPr="005F380A">
        <w:rPr>
          <w:spacing w:val="-10"/>
          <w:lang w:val="it-IT"/>
        </w:rPr>
        <w:t xml:space="preserve"> </w:t>
      </w:r>
      <w:r w:rsidRPr="005F380A">
        <w:rPr>
          <w:lang w:val="it-IT"/>
        </w:rPr>
        <w:t>massa</w:t>
      </w:r>
      <w:r w:rsidRPr="005F380A">
        <w:rPr>
          <w:spacing w:val="-10"/>
          <w:lang w:val="it-IT"/>
        </w:rPr>
        <w:t xml:space="preserve"> </w:t>
      </w:r>
      <w:r w:rsidRPr="005F380A">
        <w:rPr>
          <w:lang w:val="it-IT"/>
        </w:rPr>
        <w:t>grassa,</w:t>
      </w:r>
      <w:r w:rsidRPr="005F380A">
        <w:rPr>
          <w:spacing w:val="-9"/>
          <w:lang w:val="it-IT"/>
        </w:rPr>
        <w:t xml:space="preserve"> </w:t>
      </w:r>
      <w:r w:rsidRPr="005F380A">
        <w:rPr>
          <w:lang w:val="it-IT"/>
        </w:rPr>
        <w:t>dei livelli</w:t>
      </w:r>
      <w:r w:rsidRPr="005F380A">
        <w:rPr>
          <w:spacing w:val="-11"/>
          <w:lang w:val="it-IT"/>
        </w:rPr>
        <w:t xml:space="preserve"> </w:t>
      </w:r>
      <w:r w:rsidRPr="005F380A">
        <w:rPr>
          <w:lang w:val="it-IT"/>
        </w:rPr>
        <w:t>di</w:t>
      </w:r>
      <w:r w:rsidRPr="005F380A">
        <w:rPr>
          <w:spacing w:val="-10"/>
          <w:lang w:val="it-IT"/>
        </w:rPr>
        <w:t xml:space="preserve"> </w:t>
      </w:r>
      <w:r w:rsidRPr="005F380A">
        <w:rPr>
          <w:lang w:val="it-IT"/>
        </w:rPr>
        <w:t>trigliceridi</w:t>
      </w:r>
      <w:r w:rsidRPr="005F380A">
        <w:rPr>
          <w:spacing w:val="-10"/>
          <w:lang w:val="it-IT"/>
        </w:rPr>
        <w:t xml:space="preserve"> </w:t>
      </w:r>
      <w:r w:rsidRPr="005F380A">
        <w:rPr>
          <w:lang w:val="it-IT"/>
        </w:rPr>
        <w:t>(TG)</w:t>
      </w:r>
      <w:r w:rsidRPr="005F380A">
        <w:rPr>
          <w:spacing w:val="-10"/>
          <w:lang w:val="it-IT"/>
        </w:rPr>
        <w:t xml:space="preserve"> </w:t>
      </w:r>
      <w:r w:rsidRPr="005F380A">
        <w:rPr>
          <w:lang w:val="it-IT"/>
        </w:rPr>
        <w:t>e</w:t>
      </w:r>
      <w:r w:rsidRPr="005F380A">
        <w:rPr>
          <w:spacing w:val="-10"/>
          <w:lang w:val="it-IT"/>
        </w:rPr>
        <w:t xml:space="preserve"> </w:t>
      </w:r>
      <w:r w:rsidRPr="005F380A">
        <w:rPr>
          <w:lang w:val="it-IT"/>
        </w:rPr>
        <w:t>sugli</w:t>
      </w:r>
      <w:r w:rsidRPr="005F380A">
        <w:rPr>
          <w:spacing w:val="-10"/>
          <w:lang w:val="it-IT"/>
        </w:rPr>
        <w:t xml:space="preserve"> </w:t>
      </w:r>
      <w:r w:rsidRPr="005F380A">
        <w:rPr>
          <w:lang w:val="it-IT"/>
        </w:rPr>
        <w:t>effetti</w:t>
      </w:r>
      <w:r w:rsidRPr="005F380A">
        <w:rPr>
          <w:spacing w:val="-10"/>
          <w:lang w:val="it-IT"/>
        </w:rPr>
        <w:t xml:space="preserve"> </w:t>
      </w:r>
      <w:r w:rsidRPr="005F380A">
        <w:rPr>
          <w:lang w:val="it-IT"/>
        </w:rPr>
        <w:t>favorevoli</w:t>
      </w:r>
      <w:r w:rsidRPr="005F380A">
        <w:rPr>
          <w:spacing w:val="-10"/>
          <w:lang w:val="it-IT"/>
        </w:rPr>
        <w:t xml:space="preserve"> </w:t>
      </w:r>
      <w:r w:rsidRPr="005F380A">
        <w:rPr>
          <w:lang w:val="it-IT"/>
        </w:rPr>
        <w:t>dell'integrazione</w:t>
      </w:r>
      <w:r w:rsidRPr="005F380A">
        <w:rPr>
          <w:spacing w:val="-10"/>
          <w:lang w:val="it-IT"/>
        </w:rPr>
        <w:t xml:space="preserve"> </w:t>
      </w:r>
      <w:r w:rsidRPr="005F380A">
        <w:rPr>
          <w:lang w:val="it-IT"/>
        </w:rPr>
        <w:t>alimentare</w:t>
      </w:r>
      <w:r w:rsidRPr="005F380A">
        <w:rPr>
          <w:spacing w:val="-10"/>
          <w:lang w:val="it-IT"/>
        </w:rPr>
        <w:t xml:space="preserve"> </w:t>
      </w:r>
      <w:r w:rsidRPr="005F380A">
        <w:rPr>
          <w:lang w:val="it-IT"/>
        </w:rPr>
        <w:t>sul</w:t>
      </w:r>
      <w:r w:rsidRPr="005F380A">
        <w:rPr>
          <w:spacing w:val="-10"/>
          <w:lang w:val="it-IT"/>
        </w:rPr>
        <w:t xml:space="preserve"> </w:t>
      </w:r>
      <w:r w:rsidRPr="005F380A">
        <w:rPr>
          <w:lang w:val="it-IT"/>
        </w:rPr>
        <w:t xml:space="preserve">metabolismo del glucosio e sulla sensibilità all'insulina. Inoltre, saranno condotti studi clinici sull'obesità e sulla SM per scoprire i potenziali benefici dell'integrazione degli </w:t>
      </w:r>
      <w:r w:rsidRPr="005F380A">
        <w:rPr>
          <w:i/>
          <w:lang w:val="it-IT"/>
        </w:rPr>
        <w:t xml:space="preserve">n-3 PUFA </w:t>
      </w:r>
      <w:r w:rsidRPr="005F380A">
        <w:rPr>
          <w:lang w:val="it-IT"/>
        </w:rPr>
        <w:t xml:space="preserve">in soggetti obesi e/o affetti da SM, intesi a verificarne gli effetti sul peso, sulla ripartizione della composizione corporea e sul metabolismo lipidico. </w:t>
      </w:r>
      <w:r>
        <w:t>In dettaglio, saranno sviluppate le sottoelencate linee di ricerca.</w:t>
      </w:r>
    </w:p>
    <w:p w:rsidR="00B772DA" w:rsidRPr="005F380A" w:rsidRDefault="00BB10EF">
      <w:pPr>
        <w:pStyle w:val="Paragrafoelenco"/>
        <w:numPr>
          <w:ilvl w:val="0"/>
          <w:numId w:val="4"/>
        </w:numPr>
        <w:tabs>
          <w:tab w:val="left" w:pos="973"/>
        </w:tabs>
        <w:spacing w:line="276" w:lineRule="auto"/>
        <w:ind w:firstLine="0"/>
        <w:jc w:val="both"/>
        <w:rPr>
          <w:sz w:val="24"/>
          <w:lang w:val="it-IT"/>
        </w:rPr>
      </w:pPr>
      <w:r w:rsidRPr="005F380A">
        <w:rPr>
          <w:b/>
          <w:i/>
          <w:sz w:val="24"/>
          <w:lang w:val="it-IT"/>
        </w:rPr>
        <w:t>Effetti sulla proliferazione e differenziazione degli adipociti</w:t>
      </w:r>
      <w:r w:rsidRPr="005F380A">
        <w:rPr>
          <w:sz w:val="24"/>
          <w:lang w:val="it-IT"/>
        </w:rPr>
        <w:t>. Sarà studiata la regolazione della</w:t>
      </w:r>
      <w:r w:rsidRPr="005F380A">
        <w:rPr>
          <w:spacing w:val="-13"/>
          <w:sz w:val="24"/>
          <w:lang w:val="it-IT"/>
        </w:rPr>
        <w:t xml:space="preserve"> </w:t>
      </w:r>
      <w:r w:rsidRPr="005F380A">
        <w:rPr>
          <w:sz w:val="24"/>
          <w:lang w:val="it-IT"/>
        </w:rPr>
        <w:t>differenziazione</w:t>
      </w:r>
      <w:r w:rsidRPr="005F380A">
        <w:rPr>
          <w:spacing w:val="-12"/>
          <w:sz w:val="24"/>
          <w:lang w:val="it-IT"/>
        </w:rPr>
        <w:t xml:space="preserve"> </w:t>
      </w:r>
      <w:r w:rsidRPr="005F380A">
        <w:rPr>
          <w:sz w:val="24"/>
          <w:lang w:val="it-IT"/>
        </w:rPr>
        <w:t>degli</w:t>
      </w:r>
      <w:r w:rsidRPr="005F380A">
        <w:rPr>
          <w:spacing w:val="-12"/>
          <w:sz w:val="24"/>
          <w:lang w:val="it-IT"/>
        </w:rPr>
        <w:t xml:space="preserve"> </w:t>
      </w:r>
      <w:r w:rsidRPr="005F380A">
        <w:rPr>
          <w:sz w:val="24"/>
          <w:lang w:val="it-IT"/>
        </w:rPr>
        <w:t>adipociti,</w:t>
      </w:r>
      <w:r w:rsidRPr="005F380A">
        <w:rPr>
          <w:spacing w:val="-12"/>
          <w:sz w:val="24"/>
          <w:lang w:val="it-IT"/>
        </w:rPr>
        <w:t xml:space="preserve"> </w:t>
      </w:r>
      <w:r w:rsidRPr="005F380A">
        <w:rPr>
          <w:sz w:val="24"/>
          <w:lang w:val="it-IT"/>
        </w:rPr>
        <w:t>a</w:t>
      </w:r>
      <w:r w:rsidRPr="005F380A">
        <w:rPr>
          <w:spacing w:val="-12"/>
          <w:sz w:val="24"/>
          <w:lang w:val="it-IT"/>
        </w:rPr>
        <w:t xml:space="preserve"> </w:t>
      </w:r>
      <w:r w:rsidRPr="005F380A">
        <w:rPr>
          <w:sz w:val="24"/>
          <w:lang w:val="it-IT"/>
        </w:rPr>
        <w:t>partire</w:t>
      </w:r>
      <w:r w:rsidRPr="005F380A">
        <w:rPr>
          <w:spacing w:val="-13"/>
          <w:sz w:val="24"/>
          <w:lang w:val="it-IT"/>
        </w:rPr>
        <w:t xml:space="preserve"> </w:t>
      </w:r>
      <w:r w:rsidRPr="005F380A">
        <w:rPr>
          <w:sz w:val="24"/>
          <w:lang w:val="it-IT"/>
        </w:rPr>
        <w:t>da</w:t>
      </w:r>
      <w:r w:rsidRPr="005F380A">
        <w:rPr>
          <w:spacing w:val="-12"/>
          <w:sz w:val="24"/>
          <w:lang w:val="it-IT"/>
        </w:rPr>
        <w:t xml:space="preserve"> </w:t>
      </w:r>
      <w:r w:rsidRPr="005F380A">
        <w:rPr>
          <w:sz w:val="24"/>
          <w:lang w:val="it-IT"/>
        </w:rPr>
        <w:t>cellule</w:t>
      </w:r>
      <w:r w:rsidRPr="005F380A">
        <w:rPr>
          <w:spacing w:val="-12"/>
          <w:sz w:val="24"/>
          <w:lang w:val="it-IT"/>
        </w:rPr>
        <w:t xml:space="preserve"> </w:t>
      </w:r>
      <w:r w:rsidRPr="005F380A">
        <w:rPr>
          <w:sz w:val="24"/>
          <w:lang w:val="it-IT"/>
        </w:rPr>
        <w:t>staminali</w:t>
      </w:r>
      <w:r w:rsidRPr="005F380A">
        <w:rPr>
          <w:spacing w:val="-12"/>
          <w:sz w:val="24"/>
          <w:lang w:val="it-IT"/>
        </w:rPr>
        <w:t xml:space="preserve"> </w:t>
      </w:r>
      <w:r w:rsidRPr="005F380A">
        <w:rPr>
          <w:sz w:val="24"/>
          <w:lang w:val="it-IT"/>
        </w:rPr>
        <w:t>mesenchimali,</w:t>
      </w:r>
      <w:r w:rsidRPr="005F380A">
        <w:rPr>
          <w:spacing w:val="-12"/>
          <w:sz w:val="24"/>
          <w:lang w:val="it-IT"/>
        </w:rPr>
        <w:t xml:space="preserve"> </w:t>
      </w:r>
      <w:r w:rsidRPr="005F380A">
        <w:rPr>
          <w:sz w:val="24"/>
          <w:lang w:val="it-IT"/>
        </w:rPr>
        <w:t>da</w:t>
      </w:r>
      <w:r w:rsidRPr="005F380A">
        <w:rPr>
          <w:spacing w:val="-13"/>
          <w:sz w:val="24"/>
          <w:lang w:val="it-IT"/>
        </w:rPr>
        <w:t xml:space="preserve"> </w:t>
      </w:r>
      <w:r w:rsidRPr="005F380A">
        <w:rPr>
          <w:sz w:val="24"/>
          <w:lang w:val="it-IT"/>
        </w:rPr>
        <w:t>parte</w:t>
      </w:r>
      <w:r w:rsidRPr="005F380A">
        <w:rPr>
          <w:spacing w:val="-12"/>
          <w:sz w:val="24"/>
          <w:lang w:val="it-IT"/>
        </w:rPr>
        <w:t xml:space="preserve"> </w:t>
      </w:r>
      <w:r w:rsidRPr="005F380A">
        <w:rPr>
          <w:sz w:val="24"/>
          <w:lang w:val="it-IT"/>
        </w:rPr>
        <w:t xml:space="preserve">degli </w:t>
      </w:r>
      <w:r w:rsidRPr="005F380A">
        <w:rPr>
          <w:i/>
          <w:sz w:val="24"/>
          <w:lang w:val="it-IT"/>
        </w:rPr>
        <w:t xml:space="preserve">n-3 PUFA, </w:t>
      </w:r>
      <w:r w:rsidRPr="005F380A">
        <w:rPr>
          <w:sz w:val="24"/>
          <w:lang w:val="it-IT"/>
        </w:rPr>
        <w:t xml:space="preserve">di origine marina, incentrando l’attenzione sul ruolo degli </w:t>
      </w:r>
      <w:r w:rsidRPr="005F380A">
        <w:rPr>
          <w:i/>
          <w:sz w:val="24"/>
          <w:lang w:val="it-IT"/>
        </w:rPr>
        <w:t xml:space="preserve">n-3 PUFA </w:t>
      </w:r>
      <w:r w:rsidRPr="005F380A">
        <w:rPr>
          <w:sz w:val="24"/>
          <w:lang w:val="it-IT"/>
        </w:rPr>
        <w:t>nella regolazione dell'apoptosi degli</w:t>
      </w:r>
      <w:r w:rsidRPr="005F380A">
        <w:rPr>
          <w:spacing w:val="-2"/>
          <w:sz w:val="24"/>
          <w:lang w:val="it-IT"/>
        </w:rPr>
        <w:t xml:space="preserve"> </w:t>
      </w:r>
      <w:r w:rsidRPr="005F380A">
        <w:rPr>
          <w:sz w:val="24"/>
          <w:lang w:val="it-IT"/>
        </w:rPr>
        <w:t>adipociti.</w:t>
      </w:r>
    </w:p>
    <w:p w:rsidR="00B772DA" w:rsidRPr="005F380A" w:rsidRDefault="00BB10EF">
      <w:pPr>
        <w:pStyle w:val="Paragrafoelenco"/>
        <w:numPr>
          <w:ilvl w:val="0"/>
          <w:numId w:val="4"/>
        </w:numPr>
        <w:tabs>
          <w:tab w:val="left" w:pos="943"/>
        </w:tabs>
        <w:spacing w:before="1" w:line="276" w:lineRule="auto"/>
        <w:ind w:right="713" w:firstLine="0"/>
        <w:jc w:val="both"/>
        <w:rPr>
          <w:sz w:val="24"/>
          <w:lang w:val="it-IT"/>
        </w:rPr>
      </w:pPr>
      <w:r w:rsidRPr="005F380A">
        <w:rPr>
          <w:b/>
          <w:i/>
          <w:sz w:val="24"/>
          <w:lang w:val="it-IT"/>
        </w:rPr>
        <w:t>Effetti</w:t>
      </w:r>
      <w:r w:rsidRPr="005F380A">
        <w:rPr>
          <w:b/>
          <w:i/>
          <w:spacing w:val="-16"/>
          <w:sz w:val="24"/>
          <w:lang w:val="it-IT"/>
        </w:rPr>
        <w:t xml:space="preserve"> </w:t>
      </w:r>
      <w:r w:rsidRPr="005F380A">
        <w:rPr>
          <w:b/>
          <w:i/>
          <w:sz w:val="24"/>
          <w:lang w:val="it-IT"/>
        </w:rPr>
        <w:t>sull’accumulo</w:t>
      </w:r>
      <w:r w:rsidRPr="005F380A">
        <w:rPr>
          <w:b/>
          <w:i/>
          <w:spacing w:val="-15"/>
          <w:sz w:val="24"/>
          <w:lang w:val="it-IT"/>
        </w:rPr>
        <w:t xml:space="preserve"> </w:t>
      </w:r>
      <w:r w:rsidRPr="005F380A">
        <w:rPr>
          <w:b/>
          <w:i/>
          <w:sz w:val="24"/>
          <w:lang w:val="it-IT"/>
        </w:rPr>
        <w:t>e</w:t>
      </w:r>
      <w:r w:rsidRPr="005F380A">
        <w:rPr>
          <w:b/>
          <w:i/>
          <w:spacing w:val="-15"/>
          <w:sz w:val="24"/>
          <w:lang w:val="it-IT"/>
        </w:rPr>
        <w:t xml:space="preserve"> </w:t>
      </w:r>
      <w:r w:rsidRPr="005F380A">
        <w:rPr>
          <w:b/>
          <w:i/>
          <w:sz w:val="24"/>
          <w:lang w:val="it-IT"/>
        </w:rPr>
        <w:t>sulla</w:t>
      </w:r>
      <w:r w:rsidRPr="005F380A">
        <w:rPr>
          <w:b/>
          <w:i/>
          <w:spacing w:val="-15"/>
          <w:sz w:val="24"/>
          <w:lang w:val="it-IT"/>
        </w:rPr>
        <w:t xml:space="preserve"> </w:t>
      </w:r>
      <w:r w:rsidRPr="005F380A">
        <w:rPr>
          <w:b/>
          <w:i/>
          <w:sz w:val="24"/>
          <w:lang w:val="it-IT"/>
        </w:rPr>
        <w:t>mobilizzazione</w:t>
      </w:r>
      <w:r w:rsidRPr="005F380A">
        <w:rPr>
          <w:b/>
          <w:i/>
          <w:spacing w:val="-15"/>
          <w:sz w:val="24"/>
          <w:lang w:val="it-IT"/>
        </w:rPr>
        <w:t xml:space="preserve"> </w:t>
      </w:r>
      <w:r w:rsidRPr="005F380A">
        <w:rPr>
          <w:b/>
          <w:i/>
          <w:sz w:val="24"/>
          <w:lang w:val="it-IT"/>
        </w:rPr>
        <w:t>dei</w:t>
      </w:r>
      <w:r w:rsidRPr="005F380A">
        <w:rPr>
          <w:b/>
          <w:i/>
          <w:spacing w:val="-15"/>
          <w:sz w:val="24"/>
          <w:lang w:val="it-IT"/>
        </w:rPr>
        <w:t xml:space="preserve"> </w:t>
      </w:r>
      <w:r w:rsidRPr="005F380A">
        <w:rPr>
          <w:b/>
          <w:i/>
          <w:sz w:val="24"/>
          <w:lang w:val="it-IT"/>
        </w:rPr>
        <w:t>lipidi</w:t>
      </w:r>
      <w:r w:rsidRPr="005F380A">
        <w:rPr>
          <w:sz w:val="24"/>
          <w:lang w:val="it-IT"/>
        </w:rPr>
        <w:t>.</w:t>
      </w:r>
      <w:r w:rsidRPr="005F380A">
        <w:rPr>
          <w:spacing w:val="-15"/>
          <w:sz w:val="24"/>
          <w:lang w:val="it-IT"/>
        </w:rPr>
        <w:t xml:space="preserve"> </w:t>
      </w:r>
      <w:r w:rsidRPr="005F380A">
        <w:rPr>
          <w:sz w:val="24"/>
          <w:lang w:val="it-IT"/>
        </w:rPr>
        <w:t>Gli</w:t>
      </w:r>
      <w:r w:rsidRPr="005F380A">
        <w:rPr>
          <w:spacing w:val="-15"/>
          <w:sz w:val="24"/>
          <w:lang w:val="it-IT"/>
        </w:rPr>
        <w:t xml:space="preserve"> </w:t>
      </w:r>
      <w:r w:rsidRPr="005F380A">
        <w:rPr>
          <w:i/>
          <w:sz w:val="24"/>
          <w:lang w:val="it-IT"/>
        </w:rPr>
        <w:t>n-3</w:t>
      </w:r>
      <w:r w:rsidRPr="005F380A">
        <w:rPr>
          <w:i/>
          <w:spacing w:val="-16"/>
          <w:sz w:val="24"/>
          <w:lang w:val="it-IT"/>
        </w:rPr>
        <w:t xml:space="preserve"> </w:t>
      </w:r>
      <w:r w:rsidRPr="005F380A">
        <w:rPr>
          <w:i/>
          <w:sz w:val="24"/>
          <w:lang w:val="it-IT"/>
        </w:rPr>
        <w:t>PUFA</w:t>
      </w:r>
      <w:r w:rsidRPr="005F380A">
        <w:rPr>
          <w:i/>
          <w:spacing w:val="-15"/>
          <w:sz w:val="24"/>
          <w:lang w:val="it-IT"/>
        </w:rPr>
        <w:t xml:space="preserve"> </w:t>
      </w:r>
      <w:r w:rsidRPr="005F380A">
        <w:rPr>
          <w:sz w:val="24"/>
          <w:lang w:val="it-IT"/>
        </w:rPr>
        <w:t>saranno</w:t>
      </w:r>
      <w:r w:rsidRPr="005F380A">
        <w:rPr>
          <w:spacing w:val="-15"/>
          <w:sz w:val="24"/>
          <w:lang w:val="it-IT"/>
        </w:rPr>
        <w:t xml:space="preserve"> </w:t>
      </w:r>
      <w:r w:rsidRPr="005F380A">
        <w:rPr>
          <w:sz w:val="24"/>
          <w:lang w:val="it-IT"/>
        </w:rPr>
        <w:t>utilizzati</w:t>
      </w:r>
      <w:r w:rsidRPr="005F380A">
        <w:rPr>
          <w:spacing w:val="-15"/>
          <w:sz w:val="24"/>
          <w:lang w:val="it-IT"/>
        </w:rPr>
        <w:t xml:space="preserve"> </w:t>
      </w:r>
      <w:r w:rsidRPr="005F380A">
        <w:rPr>
          <w:sz w:val="24"/>
          <w:lang w:val="it-IT"/>
        </w:rPr>
        <w:t>come modulatori enzimatici, in grado di regolare la lipogenesi nel tessuto adiposo bianco (</w:t>
      </w:r>
      <w:r w:rsidRPr="005F380A">
        <w:rPr>
          <w:i/>
          <w:sz w:val="24"/>
          <w:lang w:val="it-IT"/>
        </w:rPr>
        <w:t>WAT)</w:t>
      </w:r>
      <w:r w:rsidRPr="005F380A">
        <w:rPr>
          <w:sz w:val="24"/>
          <w:lang w:val="it-IT"/>
        </w:rPr>
        <w:t>, quale possibile strategia per combattere l'obesità e le condizioni predisponenti la comparsa del diabete. Infatti, questi acidi grassi orchestrano una modulazione di diversi enzimi coinvolti in percorsi metabolici responsabili dell’accumulo e della degradazione dei TG, facilitandone la riduzione dell'accumulo nel tessuto</w:t>
      </w:r>
      <w:r w:rsidRPr="005F380A">
        <w:rPr>
          <w:spacing w:val="-2"/>
          <w:sz w:val="24"/>
          <w:lang w:val="it-IT"/>
        </w:rPr>
        <w:t xml:space="preserve"> </w:t>
      </w:r>
      <w:r w:rsidRPr="005F380A">
        <w:rPr>
          <w:sz w:val="24"/>
          <w:lang w:val="it-IT"/>
        </w:rPr>
        <w:t>adiposo.</w:t>
      </w:r>
    </w:p>
    <w:p w:rsidR="00B772DA" w:rsidRPr="005F380A" w:rsidRDefault="00BB10EF">
      <w:pPr>
        <w:pStyle w:val="Paragrafoelenco"/>
        <w:numPr>
          <w:ilvl w:val="0"/>
          <w:numId w:val="4"/>
        </w:numPr>
        <w:tabs>
          <w:tab w:val="left" w:pos="999"/>
        </w:tabs>
        <w:spacing w:before="2" w:line="276" w:lineRule="auto"/>
        <w:ind w:firstLine="0"/>
        <w:jc w:val="both"/>
        <w:rPr>
          <w:sz w:val="24"/>
          <w:lang w:val="it-IT"/>
        </w:rPr>
      </w:pPr>
      <w:r w:rsidRPr="005F380A">
        <w:rPr>
          <w:b/>
          <w:i/>
          <w:sz w:val="24"/>
          <w:lang w:val="it-IT"/>
        </w:rPr>
        <w:t>Effetti sul metabolismo del glucosio e sul “signaling” di insulina</w:t>
      </w:r>
      <w:r w:rsidRPr="005F380A">
        <w:rPr>
          <w:sz w:val="24"/>
          <w:lang w:val="it-IT"/>
        </w:rPr>
        <w:t xml:space="preserve">. Sarà investigata la possibile relazione tra l'espansione disfunzionale del </w:t>
      </w:r>
      <w:r w:rsidRPr="005F380A">
        <w:rPr>
          <w:i/>
          <w:sz w:val="24"/>
          <w:lang w:val="it-IT"/>
        </w:rPr>
        <w:t xml:space="preserve">WAT </w:t>
      </w:r>
      <w:r w:rsidRPr="005F380A">
        <w:rPr>
          <w:sz w:val="24"/>
          <w:lang w:val="it-IT"/>
        </w:rPr>
        <w:t>nell'obesità e la</w:t>
      </w:r>
      <w:r w:rsidRPr="005F380A">
        <w:rPr>
          <w:spacing w:val="34"/>
          <w:sz w:val="24"/>
          <w:lang w:val="it-IT"/>
        </w:rPr>
        <w:t xml:space="preserve"> </w:t>
      </w:r>
      <w:r w:rsidRPr="005F380A">
        <w:rPr>
          <w:sz w:val="24"/>
          <w:lang w:val="it-IT"/>
        </w:rPr>
        <w:t>concomitante mobilitazione delle cellule immunitarie, quale evento determinante nell'attivazione di cascate infiammatorie che hanno un impatto negativo sulla cascata di “segnale” dell'insulina e sull'assorbimento del glucosio, responsabili dello sviluppo di</w:t>
      </w:r>
      <w:r w:rsidRPr="005F380A">
        <w:rPr>
          <w:spacing w:val="-3"/>
          <w:sz w:val="24"/>
          <w:lang w:val="it-IT"/>
        </w:rPr>
        <w:t xml:space="preserve"> </w:t>
      </w:r>
      <w:r w:rsidRPr="005F380A">
        <w:rPr>
          <w:sz w:val="24"/>
          <w:lang w:val="it-IT"/>
        </w:rPr>
        <w:t>IR.</w:t>
      </w:r>
    </w:p>
    <w:p w:rsidR="00B772DA" w:rsidRPr="005F380A" w:rsidRDefault="00BB10EF">
      <w:pPr>
        <w:pStyle w:val="Paragrafoelenco"/>
        <w:numPr>
          <w:ilvl w:val="0"/>
          <w:numId w:val="4"/>
        </w:numPr>
        <w:tabs>
          <w:tab w:val="left" w:pos="967"/>
        </w:tabs>
        <w:spacing w:line="276" w:lineRule="auto"/>
        <w:ind w:right="713" w:firstLine="0"/>
        <w:jc w:val="both"/>
        <w:rPr>
          <w:sz w:val="24"/>
          <w:lang w:val="it-IT"/>
        </w:rPr>
      </w:pPr>
      <w:r w:rsidRPr="005F380A">
        <w:rPr>
          <w:b/>
          <w:i/>
          <w:sz w:val="24"/>
          <w:lang w:val="it-IT"/>
        </w:rPr>
        <w:t>Effetti sulla produzione di leptina</w:t>
      </w:r>
      <w:r w:rsidRPr="005F380A">
        <w:rPr>
          <w:sz w:val="24"/>
          <w:lang w:val="it-IT"/>
        </w:rPr>
        <w:t xml:space="preserve">. Sarà investigato il ruolo della </w:t>
      </w:r>
      <w:r w:rsidRPr="005F380A">
        <w:rPr>
          <w:i/>
          <w:sz w:val="24"/>
          <w:lang w:val="it-IT"/>
        </w:rPr>
        <w:t xml:space="preserve">leptina </w:t>
      </w:r>
      <w:r w:rsidRPr="005F380A">
        <w:rPr>
          <w:sz w:val="24"/>
          <w:lang w:val="it-IT"/>
        </w:rPr>
        <w:t xml:space="preserve">nella regolazione del peso corporeo, assumendo che la carenza di </w:t>
      </w:r>
      <w:r w:rsidRPr="005F380A">
        <w:rPr>
          <w:i/>
          <w:sz w:val="24"/>
          <w:lang w:val="it-IT"/>
        </w:rPr>
        <w:t xml:space="preserve">leptina </w:t>
      </w:r>
      <w:r w:rsidRPr="005F380A">
        <w:rPr>
          <w:sz w:val="24"/>
          <w:lang w:val="it-IT"/>
        </w:rPr>
        <w:t>provochi grave iperfagia e obesità precoce. In particolare, attenzione sarà riposta al ruolo svolto dagli elevati livelli di l</w:t>
      </w:r>
      <w:r w:rsidRPr="005F380A">
        <w:rPr>
          <w:i/>
          <w:sz w:val="24"/>
          <w:lang w:val="it-IT"/>
        </w:rPr>
        <w:t>eptina</w:t>
      </w:r>
      <w:r w:rsidRPr="005F380A">
        <w:rPr>
          <w:sz w:val="24"/>
          <w:lang w:val="it-IT"/>
        </w:rPr>
        <w:t>, conseguenza comune dell'obesità nell'uomo e nei roditori, quale possibile evento promotore di un processo di resistenza, coinvolto nel disturbo della regolazione del peso</w:t>
      </w:r>
      <w:r w:rsidRPr="005F380A">
        <w:rPr>
          <w:spacing w:val="-12"/>
          <w:sz w:val="24"/>
          <w:lang w:val="it-IT"/>
        </w:rPr>
        <w:t xml:space="preserve"> </w:t>
      </w:r>
      <w:r w:rsidRPr="005F380A">
        <w:rPr>
          <w:sz w:val="24"/>
          <w:lang w:val="it-IT"/>
        </w:rPr>
        <w:t>corporeo.</w:t>
      </w:r>
    </w:p>
    <w:p w:rsidR="00B772DA" w:rsidRPr="005F380A" w:rsidRDefault="00BB10EF">
      <w:pPr>
        <w:pStyle w:val="Paragrafoelenco"/>
        <w:numPr>
          <w:ilvl w:val="0"/>
          <w:numId w:val="4"/>
        </w:numPr>
        <w:tabs>
          <w:tab w:val="left" w:pos="949"/>
        </w:tabs>
        <w:spacing w:line="276" w:lineRule="auto"/>
        <w:ind w:right="713" w:firstLine="0"/>
        <w:jc w:val="both"/>
        <w:rPr>
          <w:sz w:val="24"/>
          <w:lang w:val="it-IT"/>
        </w:rPr>
      </w:pPr>
      <w:r w:rsidRPr="005F380A">
        <w:rPr>
          <w:b/>
          <w:i/>
          <w:sz w:val="24"/>
          <w:lang w:val="it-IT"/>
        </w:rPr>
        <w:t>Valutazione</w:t>
      </w:r>
      <w:r w:rsidRPr="005F380A">
        <w:rPr>
          <w:b/>
          <w:i/>
          <w:spacing w:val="-10"/>
          <w:sz w:val="24"/>
          <w:lang w:val="it-IT"/>
        </w:rPr>
        <w:t xml:space="preserve"> </w:t>
      </w:r>
      <w:r w:rsidRPr="005F380A">
        <w:rPr>
          <w:b/>
          <w:i/>
          <w:sz w:val="24"/>
          <w:lang w:val="it-IT"/>
        </w:rPr>
        <w:t>degli</w:t>
      </w:r>
      <w:r w:rsidRPr="005F380A">
        <w:rPr>
          <w:b/>
          <w:i/>
          <w:spacing w:val="-10"/>
          <w:sz w:val="24"/>
          <w:lang w:val="it-IT"/>
        </w:rPr>
        <w:t xml:space="preserve"> </w:t>
      </w:r>
      <w:r w:rsidRPr="005F380A">
        <w:rPr>
          <w:b/>
          <w:i/>
          <w:sz w:val="24"/>
          <w:lang w:val="it-IT"/>
        </w:rPr>
        <w:t>aspetti</w:t>
      </w:r>
      <w:r w:rsidRPr="005F380A">
        <w:rPr>
          <w:b/>
          <w:i/>
          <w:spacing w:val="-9"/>
          <w:sz w:val="24"/>
          <w:lang w:val="it-IT"/>
        </w:rPr>
        <w:t xml:space="preserve"> </w:t>
      </w:r>
      <w:r w:rsidRPr="005F380A">
        <w:rPr>
          <w:b/>
          <w:i/>
          <w:sz w:val="24"/>
          <w:lang w:val="it-IT"/>
        </w:rPr>
        <w:t>morfologici</w:t>
      </w:r>
      <w:r w:rsidRPr="005F380A">
        <w:rPr>
          <w:b/>
          <w:i/>
          <w:spacing w:val="-10"/>
          <w:sz w:val="24"/>
          <w:lang w:val="it-IT"/>
        </w:rPr>
        <w:t xml:space="preserve"> </w:t>
      </w:r>
      <w:r w:rsidRPr="005F380A">
        <w:rPr>
          <w:b/>
          <w:i/>
          <w:sz w:val="24"/>
          <w:lang w:val="it-IT"/>
        </w:rPr>
        <w:t>e</w:t>
      </w:r>
      <w:r w:rsidRPr="005F380A">
        <w:rPr>
          <w:b/>
          <w:i/>
          <w:spacing w:val="-9"/>
          <w:sz w:val="24"/>
          <w:lang w:val="it-IT"/>
        </w:rPr>
        <w:t xml:space="preserve"> </w:t>
      </w:r>
      <w:r w:rsidRPr="005F380A">
        <w:rPr>
          <w:b/>
          <w:i/>
          <w:sz w:val="24"/>
          <w:lang w:val="it-IT"/>
        </w:rPr>
        <w:t>degli</w:t>
      </w:r>
      <w:r w:rsidRPr="005F380A">
        <w:rPr>
          <w:b/>
          <w:i/>
          <w:spacing w:val="-10"/>
          <w:sz w:val="24"/>
          <w:lang w:val="it-IT"/>
        </w:rPr>
        <w:t xml:space="preserve"> </w:t>
      </w:r>
      <w:r w:rsidRPr="005F380A">
        <w:rPr>
          <w:b/>
          <w:i/>
          <w:sz w:val="24"/>
          <w:lang w:val="it-IT"/>
        </w:rPr>
        <w:t>effetti</w:t>
      </w:r>
      <w:r w:rsidRPr="005F380A">
        <w:rPr>
          <w:b/>
          <w:i/>
          <w:spacing w:val="-9"/>
          <w:sz w:val="24"/>
          <w:lang w:val="it-IT"/>
        </w:rPr>
        <w:t xml:space="preserve"> </w:t>
      </w:r>
      <w:r w:rsidRPr="005F380A">
        <w:rPr>
          <w:b/>
          <w:i/>
          <w:sz w:val="24"/>
          <w:lang w:val="it-IT"/>
        </w:rPr>
        <w:t>sull'infiammazione</w:t>
      </w:r>
      <w:r w:rsidRPr="005F380A">
        <w:rPr>
          <w:b/>
          <w:i/>
          <w:spacing w:val="-10"/>
          <w:sz w:val="24"/>
          <w:lang w:val="it-IT"/>
        </w:rPr>
        <w:t xml:space="preserve"> </w:t>
      </w:r>
      <w:r w:rsidRPr="005F380A">
        <w:rPr>
          <w:b/>
          <w:i/>
          <w:sz w:val="24"/>
          <w:lang w:val="it-IT"/>
        </w:rPr>
        <w:t>del</w:t>
      </w:r>
      <w:r w:rsidRPr="005F380A">
        <w:rPr>
          <w:b/>
          <w:i/>
          <w:spacing w:val="-9"/>
          <w:sz w:val="24"/>
          <w:lang w:val="it-IT"/>
        </w:rPr>
        <w:t xml:space="preserve"> </w:t>
      </w:r>
      <w:r w:rsidRPr="005F380A">
        <w:rPr>
          <w:b/>
          <w:i/>
          <w:sz w:val="24"/>
          <w:lang w:val="it-IT"/>
        </w:rPr>
        <w:t>tessuto</w:t>
      </w:r>
      <w:r w:rsidRPr="005F380A">
        <w:rPr>
          <w:b/>
          <w:i/>
          <w:spacing w:val="-10"/>
          <w:sz w:val="24"/>
          <w:lang w:val="it-IT"/>
        </w:rPr>
        <w:t xml:space="preserve"> </w:t>
      </w:r>
      <w:r w:rsidRPr="005F380A">
        <w:rPr>
          <w:b/>
          <w:i/>
          <w:sz w:val="24"/>
          <w:lang w:val="it-IT"/>
        </w:rPr>
        <w:t>adiposo</w:t>
      </w:r>
      <w:r w:rsidRPr="005F380A">
        <w:rPr>
          <w:sz w:val="24"/>
          <w:lang w:val="it-IT"/>
        </w:rPr>
        <w:t xml:space="preserve">. Sarà studiato il ruolo degli </w:t>
      </w:r>
      <w:r w:rsidRPr="005F380A">
        <w:rPr>
          <w:i/>
          <w:sz w:val="24"/>
          <w:lang w:val="it-IT"/>
        </w:rPr>
        <w:t xml:space="preserve">n-3 PUFA, </w:t>
      </w:r>
      <w:r w:rsidRPr="005F380A">
        <w:rPr>
          <w:sz w:val="24"/>
          <w:lang w:val="it-IT"/>
        </w:rPr>
        <w:t>di origine marina, nel migliorare l'infiammazione del tessuto adiposo nei roditori obesi e nell'uomo, attraverso la verifica dei principali</w:t>
      </w:r>
      <w:r w:rsidRPr="005F380A">
        <w:rPr>
          <w:spacing w:val="59"/>
          <w:sz w:val="24"/>
          <w:lang w:val="it-IT"/>
        </w:rPr>
        <w:t xml:space="preserve"> </w:t>
      </w:r>
      <w:r w:rsidRPr="005F380A">
        <w:rPr>
          <w:sz w:val="24"/>
          <w:lang w:val="it-IT"/>
        </w:rPr>
        <w:t>meccanismi</w:t>
      </w:r>
    </w:p>
    <w:p w:rsidR="00B772DA" w:rsidRPr="005F380A" w:rsidRDefault="00B772DA">
      <w:pPr>
        <w:spacing w:line="276" w:lineRule="auto"/>
        <w:jc w:val="both"/>
        <w:rPr>
          <w:sz w:val="24"/>
          <w:lang w:val="it-IT"/>
        </w:rPr>
        <w:sectPr w:rsidR="00B772DA" w:rsidRPr="005F380A">
          <w:pgSz w:w="11900" w:h="16840"/>
          <w:pgMar w:top="3360" w:right="700" w:bottom="1640" w:left="700" w:header="2270" w:footer="1446" w:gutter="0"/>
          <w:cols w:space="720"/>
        </w:sectPr>
      </w:pPr>
    </w:p>
    <w:p w:rsidR="00B772DA" w:rsidRPr="005F380A" w:rsidRDefault="00B772DA">
      <w:pPr>
        <w:pStyle w:val="Corpotesto"/>
        <w:spacing w:before="1"/>
        <w:rPr>
          <w:sz w:val="16"/>
          <w:lang w:val="it-IT"/>
        </w:rPr>
      </w:pPr>
    </w:p>
    <w:p w:rsidR="00B772DA" w:rsidRPr="005F380A" w:rsidRDefault="00BB10EF">
      <w:pPr>
        <w:pStyle w:val="Corpotesto"/>
        <w:spacing w:before="90" w:line="276" w:lineRule="auto"/>
        <w:ind w:left="715" w:right="712"/>
        <w:jc w:val="both"/>
        <w:rPr>
          <w:lang w:val="it-IT"/>
        </w:rPr>
      </w:pPr>
      <w:r w:rsidRPr="005F380A">
        <w:rPr>
          <w:lang w:val="it-IT"/>
        </w:rPr>
        <w:t xml:space="preserve">proposti, a sostegno delle azioni antinfiammatorie degli </w:t>
      </w:r>
      <w:r w:rsidRPr="005F380A">
        <w:rPr>
          <w:i/>
          <w:lang w:val="it-IT"/>
        </w:rPr>
        <w:t xml:space="preserve">n-3 PUFA, </w:t>
      </w:r>
      <w:r w:rsidRPr="005F380A">
        <w:rPr>
          <w:lang w:val="it-IT"/>
        </w:rPr>
        <w:t xml:space="preserve">nel </w:t>
      </w:r>
      <w:r w:rsidRPr="005F380A">
        <w:rPr>
          <w:i/>
          <w:lang w:val="it-IT"/>
        </w:rPr>
        <w:t>WAT e nel tessuto adiposo</w:t>
      </w:r>
      <w:r w:rsidRPr="005F380A">
        <w:rPr>
          <w:i/>
          <w:spacing w:val="-9"/>
          <w:lang w:val="it-IT"/>
        </w:rPr>
        <w:t xml:space="preserve"> </w:t>
      </w:r>
      <w:r w:rsidRPr="005F380A">
        <w:rPr>
          <w:i/>
          <w:lang w:val="it-IT"/>
        </w:rPr>
        <w:t>viscerale</w:t>
      </w:r>
      <w:r w:rsidRPr="005F380A">
        <w:rPr>
          <w:i/>
          <w:spacing w:val="-9"/>
          <w:lang w:val="it-IT"/>
        </w:rPr>
        <w:t xml:space="preserve"> </w:t>
      </w:r>
      <w:r w:rsidRPr="005F380A">
        <w:rPr>
          <w:i/>
          <w:lang w:val="it-IT"/>
        </w:rPr>
        <w:t>(VAT</w:t>
      </w:r>
      <w:r w:rsidRPr="005F380A">
        <w:rPr>
          <w:lang w:val="it-IT"/>
        </w:rPr>
        <w:t>),</w:t>
      </w:r>
      <w:r w:rsidRPr="005F380A">
        <w:rPr>
          <w:spacing w:val="-8"/>
          <w:lang w:val="it-IT"/>
        </w:rPr>
        <w:t xml:space="preserve"> </w:t>
      </w:r>
      <w:r w:rsidRPr="005F380A">
        <w:rPr>
          <w:lang w:val="it-IT"/>
        </w:rPr>
        <w:t>in</w:t>
      </w:r>
      <w:r w:rsidRPr="005F380A">
        <w:rPr>
          <w:spacing w:val="-9"/>
          <w:lang w:val="it-IT"/>
        </w:rPr>
        <w:t xml:space="preserve"> </w:t>
      </w:r>
      <w:r w:rsidRPr="005F380A">
        <w:rPr>
          <w:lang w:val="it-IT"/>
        </w:rPr>
        <w:t>relazione:</w:t>
      </w:r>
      <w:r w:rsidRPr="005F380A">
        <w:rPr>
          <w:spacing w:val="-8"/>
          <w:lang w:val="it-IT"/>
        </w:rPr>
        <w:t xml:space="preserve"> </w:t>
      </w:r>
      <w:r w:rsidRPr="005F380A">
        <w:rPr>
          <w:lang w:val="it-IT"/>
        </w:rPr>
        <w:t>(i)</w:t>
      </w:r>
      <w:r w:rsidRPr="005F380A">
        <w:rPr>
          <w:spacing w:val="-9"/>
          <w:lang w:val="it-IT"/>
        </w:rPr>
        <w:t xml:space="preserve"> </w:t>
      </w:r>
      <w:r w:rsidRPr="005F380A">
        <w:rPr>
          <w:lang w:val="it-IT"/>
        </w:rPr>
        <w:t>alla</w:t>
      </w:r>
      <w:r w:rsidRPr="005F380A">
        <w:rPr>
          <w:spacing w:val="-8"/>
          <w:lang w:val="it-IT"/>
        </w:rPr>
        <w:t xml:space="preserve"> </w:t>
      </w:r>
      <w:r w:rsidRPr="005F380A">
        <w:rPr>
          <w:lang w:val="it-IT"/>
        </w:rPr>
        <w:t>riduzione</w:t>
      </w:r>
      <w:r w:rsidRPr="005F380A">
        <w:rPr>
          <w:spacing w:val="-9"/>
          <w:lang w:val="it-IT"/>
        </w:rPr>
        <w:t xml:space="preserve"> </w:t>
      </w:r>
      <w:r w:rsidRPr="005F380A">
        <w:rPr>
          <w:lang w:val="it-IT"/>
        </w:rPr>
        <w:t>della</w:t>
      </w:r>
      <w:r w:rsidRPr="005F380A">
        <w:rPr>
          <w:spacing w:val="-8"/>
          <w:lang w:val="it-IT"/>
        </w:rPr>
        <w:t xml:space="preserve"> </w:t>
      </w:r>
      <w:r w:rsidRPr="005F380A">
        <w:rPr>
          <w:lang w:val="it-IT"/>
        </w:rPr>
        <w:t>produzione</w:t>
      </w:r>
      <w:r w:rsidRPr="005F380A">
        <w:rPr>
          <w:spacing w:val="-9"/>
          <w:lang w:val="it-IT"/>
        </w:rPr>
        <w:t xml:space="preserve"> </w:t>
      </w:r>
      <w:r w:rsidRPr="005F380A">
        <w:rPr>
          <w:lang w:val="it-IT"/>
        </w:rPr>
        <w:t>di</w:t>
      </w:r>
      <w:r w:rsidRPr="005F380A">
        <w:rPr>
          <w:spacing w:val="-8"/>
          <w:lang w:val="it-IT"/>
        </w:rPr>
        <w:t xml:space="preserve"> </w:t>
      </w:r>
      <w:r w:rsidRPr="005F380A">
        <w:rPr>
          <w:lang w:val="it-IT"/>
        </w:rPr>
        <w:t>adipocitochine</w:t>
      </w:r>
      <w:r w:rsidRPr="005F380A">
        <w:rPr>
          <w:spacing w:val="-9"/>
          <w:lang w:val="it-IT"/>
        </w:rPr>
        <w:t xml:space="preserve"> </w:t>
      </w:r>
      <w:r w:rsidRPr="005F380A">
        <w:rPr>
          <w:lang w:val="it-IT"/>
        </w:rPr>
        <w:t>pro- infiammatorie e all’aumento del rilascio di adipocitochine anti-infiammatorie dal tessuto adiposo;</w:t>
      </w:r>
      <w:r w:rsidRPr="005F380A">
        <w:rPr>
          <w:spacing w:val="-5"/>
          <w:lang w:val="it-IT"/>
        </w:rPr>
        <w:t xml:space="preserve"> </w:t>
      </w:r>
      <w:r w:rsidRPr="005F380A">
        <w:rPr>
          <w:lang w:val="it-IT"/>
        </w:rPr>
        <w:t>(ii)</w:t>
      </w:r>
      <w:r w:rsidRPr="005F380A">
        <w:rPr>
          <w:spacing w:val="-5"/>
          <w:lang w:val="it-IT"/>
        </w:rPr>
        <w:t xml:space="preserve"> </w:t>
      </w:r>
      <w:r w:rsidRPr="005F380A">
        <w:rPr>
          <w:lang w:val="it-IT"/>
        </w:rPr>
        <w:t>alla</w:t>
      </w:r>
      <w:r w:rsidRPr="005F380A">
        <w:rPr>
          <w:spacing w:val="-5"/>
          <w:lang w:val="it-IT"/>
        </w:rPr>
        <w:t xml:space="preserve"> </w:t>
      </w:r>
      <w:r w:rsidRPr="005F380A">
        <w:rPr>
          <w:lang w:val="it-IT"/>
        </w:rPr>
        <w:t>riduzione</w:t>
      </w:r>
      <w:r w:rsidRPr="005F380A">
        <w:rPr>
          <w:spacing w:val="-5"/>
          <w:lang w:val="it-IT"/>
        </w:rPr>
        <w:t xml:space="preserve"> </w:t>
      </w:r>
      <w:r w:rsidRPr="005F380A">
        <w:rPr>
          <w:lang w:val="it-IT"/>
        </w:rPr>
        <w:t>dell'infiltrazione</w:t>
      </w:r>
      <w:r w:rsidRPr="005F380A">
        <w:rPr>
          <w:spacing w:val="-5"/>
          <w:lang w:val="it-IT"/>
        </w:rPr>
        <w:t xml:space="preserve"> </w:t>
      </w:r>
      <w:r w:rsidRPr="005F380A">
        <w:rPr>
          <w:lang w:val="it-IT"/>
        </w:rPr>
        <w:t>dei</w:t>
      </w:r>
      <w:r w:rsidRPr="005F380A">
        <w:rPr>
          <w:spacing w:val="-5"/>
          <w:lang w:val="it-IT"/>
        </w:rPr>
        <w:t xml:space="preserve"> </w:t>
      </w:r>
      <w:r w:rsidRPr="005F380A">
        <w:rPr>
          <w:lang w:val="it-IT"/>
        </w:rPr>
        <w:t>macrofagi;</w:t>
      </w:r>
      <w:r w:rsidRPr="005F380A">
        <w:rPr>
          <w:spacing w:val="-5"/>
          <w:lang w:val="it-IT"/>
        </w:rPr>
        <w:t xml:space="preserve"> </w:t>
      </w:r>
      <w:r w:rsidRPr="005F380A">
        <w:rPr>
          <w:lang w:val="it-IT"/>
        </w:rPr>
        <w:t>(iii)</w:t>
      </w:r>
      <w:r w:rsidRPr="005F380A">
        <w:rPr>
          <w:spacing w:val="-5"/>
          <w:lang w:val="it-IT"/>
        </w:rPr>
        <w:t xml:space="preserve"> </w:t>
      </w:r>
      <w:r w:rsidRPr="005F380A">
        <w:rPr>
          <w:lang w:val="it-IT"/>
        </w:rPr>
        <w:t>alla</w:t>
      </w:r>
      <w:r w:rsidRPr="005F380A">
        <w:rPr>
          <w:spacing w:val="-5"/>
          <w:lang w:val="it-IT"/>
        </w:rPr>
        <w:t xml:space="preserve"> </w:t>
      </w:r>
      <w:r w:rsidRPr="005F380A">
        <w:rPr>
          <w:lang w:val="it-IT"/>
        </w:rPr>
        <w:t>riduzione</w:t>
      </w:r>
      <w:r w:rsidRPr="005F380A">
        <w:rPr>
          <w:spacing w:val="-4"/>
          <w:lang w:val="it-IT"/>
        </w:rPr>
        <w:t xml:space="preserve"> </w:t>
      </w:r>
      <w:r w:rsidRPr="005F380A">
        <w:rPr>
          <w:lang w:val="it-IT"/>
        </w:rPr>
        <w:t>della</w:t>
      </w:r>
      <w:r w:rsidRPr="005F380A">
        <w:rPr>
          <w:spacing w:val="-5"/>
          <w:lang w:val="it-IT"/>
        </w:rPr>
        <w:t xml:space="preserve"> </w:t>
      </w:r>
      <w:r w:rsidRPr="005F380A">
        <w:rPr>
          <w:lang w:val="it-IT"/>
        </w:rPr>
        <w:t xml:space="preserve">formazione di mediatori lipidici pro-infiammatori derivati da </w:t>
      </w:r>
      <w:r w:rsidRPr="005F380A">
        <w:rPr>
          <w:i/>
          <w:lang w:val="it-IT"/>
        </w:rPr>
        <w:t>n-6 PUFA</w:t>
      </w:r>
      <w:r w:rsidRPr="005F380A">
        <w:rPr>
          <w:lang w:val="it-IT"/>
        </w:rPr>
        <w:t>; (iv) all’utilizzo, quali substrati, per la formazione di mediatori lipidici pro-risolutivi. In particolare, si valuteranno le caratteristiche morfologiche degli adipociti e dell’infiltrato macrofagico (distribuzione delle popolazioni</w:t>
      </w:r>
      <w:r w:rsidRPr="005F380A">
        <w:rPr>
          <w:spacing w:val="-9"/>
          <w:lang w:val="it-IT"/>
        </w:rPr>
        <w:t xml:space="preserve"> </w:t>
      </w:r>
      <w:r w:rsidRPr="005F380A">
        <w:rPr>
          <w:lang w:val="it-IT"/>
        </w:rPr>
        <w:t>M1</w:t>
      </w:r>
      <w:r w:rsidRPr="005F380A">
        <w:rPr>
          <w:spacing w:val="-9"/>
          <w:lang w:val="it-IT"/>
        </w:rPr>
        <w:t xml:space="preserve"> </w:t>
      </w:r>
      <w:r w:rsidRPr="005F380A">
        <w:rPr>
          <w:lang w:val="it-IT"/>
        </w:rPr>
        <w:t>e</w:t>
      </w:r>
      <w:r w:rsidRPr="005F380A">
        <w:rPr>
          <w:spacing w:val="-9"/>
          <w:lang w:val="it-IT"/>
        </w:rPr>
        <w:t xml:space="preserve"> </w:t>
      </w:r>
      <w:r w:rsidRPr="005F380A">
        <w:rPr>
          <w:lang w:val="it-IT"/>
        </w:rPr>
        <w:t>M2)</w:t>
      </w:r>
      <w:r w:rsidRPr="005F380A">
        <w:rPr>
          <w:spacing w:val="-9"/>
          <w:lang w:val="it-IT"/>
        </w:rPr>
        <w:t xml:space="preserve"> </w:t>
      </w:r>
      <w:r w:rsidRPr="005F380A">
        <w:rPr>
          <w:lang w:val="it-IT"/>
        </w:rPr>
        <w:t>e</w:t>
      </w:r>
      <w:r w:rsidRPr="005F380A">
        <w:rPr>
          <w:spacing w:val="-8"/>
          <w:lang w:val="it-IT"/>
        </w:rPr>
        <w:t xml:space="preserve"> </w:t>
      </w:r>
      <w:r w:rsidRPr="005F380A">
        <w:rPr>
          <w:lang w:val="it-IT"/>
        </w:rPr>
        <w:t>linfocitario,</w:t>
      </w:r>
      <w:r w:rsidRPr="005F380A">
        <w:rPr>
          <w:spacing w:val="-9"/>
          <w:lang w:val="it-IT"/>
        </w:rPr>
        <w:t xml:space="preserve"> </w:t>
      </w:r>
      <w:r w:rsidRPr="005F380A">
        <w:rPr>
          <w:lang w:val="it-IT"/>
        </w:rPr>
        <w:t>oltre</w:t>
      </w:r>
      <w:r w:rsidRPr="005F380A">
        <w:rPr>
          <w:spacing w:val="-9"/>
          <w:lang w:val="it-IT"/>
        </w:rPr>
        <w:t xml:space="preserve"> </w:t>
      </w:r>
      <w:r w:rsidRPr="005F380A">
        <w:rPr>
          <w:lang w:val="it-IT"/>
        </w:rPr>
        <w:t>che</w:t>
      </w:r>
      <w:r w:rsidRPr="005F380A">
        <w:rPr>
          <w:spacing w:val="-9"/>
          <w:lang w:val="it-IT"/>
        </w:rPr>
        <w:t xml:space="preserve"> </w:t>
      </w:r>
      <w:r w:rsidRPr="005F380A">
        <w:rPr>
          <w:lang w:val="it-IT"/>
        </w:rPr>
        <w:t>l’espressione</w:t>
      </w:r>
      <w:r w:rsidRPr="005F380A">
        <w:rPr>
          <w:spacing w:val="-8"/>
          <w:lang w:val="it-IT"/>
        </w:rPr>
        <w:t xml:space="preserve"> </w:t>
      </w:r>
      <w:r w:rsidRPr="005F380A">
        <w:rPr>
          <w:lang w:val="it-IT"/>
        </w:rPr>
        <w:t>di</w:t>
      </w:r>
      <w:r w:rsidRPr="005F380A">
        <w:rPr>
          <w:spacing w:val="-9"/>
          <w:lang w:val="it-IT"/>
        </w:rPr>
        <w:t xml:space="preserve"> </w:t>
      </w:r>
      <w:r w:rsidRPr="005F380A">
        <w:rPr>
          <w:lang w:val="it-IT"/>
        </w:rPr>
        <w:t>MCP-1,</w:t>
      </w:r>
      <w:r w:rsidRPr="005F380A">
        <w:rPr>
          <w:spacing w:val="-9"/>
          <w:lang w:val="it-IT"/>
        </w:rPr>
        <w:t xml:space="preserve"> </w:t>
      </w:r>
      <w:r w:rsidRPr="005F380A">
        <w:rPr>
          <w:lang w:val="it-IT"/>
        </w:rPr>
        <w:t>VCAM,</w:t>
      </w:r>
      <w:r w:rsidRPr="005F380A">
        <w:rPr>
          <w:spacing w:val="-18"/>
          <w:lang w:val="it-IT"/>
        </w:rPr>
        <w:t xml:space="preserve"> </w:t>
      </w:r>
      <w:r w:rsidRPr="005F380A">
        <w:rPr>
          <w:lang w:val="it-IT"/>
        </w:rPr>
        <w:t>CSF-1</w:t>
      </w:r>
      <w:r w:rsidRPr="005F380A">
        <w:rPr>
          <w:spacing w:val="-8"/>
          <w:lang w:val="it-IT"/>
        </w:rPr>
        <w:t xml:space="preserve"> </w:t>
      </w:r>
      <w:r w:rsidRPr="005F380A">
        <w:rPr>
          <w:lang w:val="it-IT"/>
        </w:rPr>
        <w:t>e</w:t>
      </w:r>
      <w:r w:rsidRPr="005F380A">
        <w:rPr>
          <w:spacing w:val="-9"/>
          <w:lang w:val="it-IT"/>
        </w:rPr>
        <w:t xml:space="preserve"> </w:t>
      </w:r>
      <w:r w:rsidRPr="005F380A">
        <w:rPr>
          <w:lang w:val="it-IT"/>
        </w:rPr>
        <w:t>TLR4. Inoltre,</w:t>
      </w:r>
      <w:r w:rsidRPr="005F380A">
        <w:rPr>
          <w:spacing w:val="-8"/>
          <w:lang w:val="it-IT"/>
        </w:rPr>
        <w:t xml:space="preserve"> </w:t>
      </w:r>
      <w:r w:rsidRPr="005F380A">
        <w:rPr>
          <w:lang w:val="it-IT"/>
        </w:rPr>
        <w:t>si</w:t>
      </w:r>
      <w:r w:rsidRPr="005F380A">
        <w:rPr>
          <w:spacing w:val="-7"/>
          <w:lang w:val="it-IT"/>
        </w:rPr>
        <w:t xml:space="preserve"> </w:t>
      </w:r>
      <w:r w:rsidRPr="005F380A">
        <w:rPr>
          <w:lang w:val="it-IT"/>
        </w:rPr>
        <w:t>procederà</w:t>
      </w:r>
      <w:r w:rsidRPr="005F380A">
        <w:rPr>
          <w:spacing w:val="-8"/>
          <w:lang w:val="it-IT"/>
        </w:rPr>
        <w:t xml:space="preserve"> </w:t>
      </w:r>
      <w:r w:rsidRPr="005F380A">
        <w:rPr>
          <w:lang w:val="it-IT"/>
        </w:rPr>
        <w:t>alla</w:t>
      </w:r>
      <w:r w:rsidRPr="005F380A">
        <w:rPr>
          <w:spacing w:val="-7"/>
          <w:lang w:val="it-IT"/>
        </w:rPr>
        <w:t xml:space="preserve"> </w:t>
      </w:r>
      <w:r w:rsidRPr="005F380A">
        <w:rPr>
          <w:lang w:val="it-IT"/>
        </w:rPr>
        <w:t>localizzazione</w:t>
      </w:r>
      <w:r w:rsidRPr="005F380A">
        <w:rPr>
          <w:spacing w:val="-8"/>
          <w:lang w:val="it-IT"/>
        </w:rPr>
        <w:t xml:space="preserve"> </w:t>
      </w:r>
      <w:r w:rsidRPr="005F380A">
        <w:rPr>
          <w:lang w:val="it-IT"/>
        </w:rPr>
        <w:t>dell’HMGB1,</w:t>
      </w:r>
      <w:r w:rsidRPr="005F380A">
        <w:rPr>
          <w:spacing w:val="-7"/>
          <w:lang w:val="it-IT"/>
        </w:rPr>
        <w:t xml:space="preserve"> </w:t>
      </w:r>
      <w:r w:rsidRPr="005F380A">
        <w:rPr>
          <w:lang w:val="it-IT"/>
        </w:rPr>
        <w:t>in</w:t>
      </w:r>
      <w:r w:rsidRPr="005F380A">
        <w:rPr>
          <w:spacing w:val="-8"/>
          <w:lang w:val="it-IT"/>
        </w:rPr>
        <w:t xml:space="preserve"> </w:t>
      </w:r>
      <w:r w:rsidRPr="005F380A">
        <w:rPr>
          <w:lang w:val="it-IT"/>
        </w:rPr>
        <w:t>relazione</w:t>
      </w:r>
      <w:r w:rsidRPr="005F380A">
        <w:rPr>
          <w:spacing w:val="-7"/>
          <w:lang w:val="it-IT"/>
        </w:rPr>
        <w:t xml:space="preserve"> </w:t>
      </w:r>
      <w:r w:rsidRPr="005F380A">
        <w:rPr>
          <w:lang w:val="it-IT"/>
        </w:rPr>
        <w:t>all’infiltrato</w:t>
      </w:r>
      <w:r w:rsidRPr="005F380A">
        <w:rPr>
          <w:spacing w:val="-8"/>
          <w:lang w:val="it-IT"/>
        </w:rPr>
        <w:t xml:space="preserve"> </w:t>
      </w:r>
      <w:r w:rsidRPr="005F380A">
        <w:rPr>
          <w:lang w:val="it-IT"/>
        </w:rPr>
        <w:t>macrofagico,</w:t>
      </w:r>
      <w:r w:rsidRPr="005F380A">
        <w:rPr>
          <w:spacing w:val="-7"/>
          <w:lang w:val="it-IT"/>
        </w:rPr>
        <w:t xml:space="preserve"> </w:t>
      </w:r>
      <w:r w:rsidRPr="005F380A">
        <w:rPr>
          <w:lang w:val="it-IT"/>
        </w:rPr>
        <w:t>e, parallelamente, alla localizzazione di recettori di proteine chemiotattiche e di adiponectina in corso di trattamento con n-3</w:t>
      </w:r>
      <w:r w:rsidRPr="005F380A">
        <w:rPr>
          <w:spacing w:val="-2"/>
          <w:lang w:val="it-IT"/>
        </w:rPr>
        <w:t xml:space="preserve"> </w:t>
      </w:r>
      <w:r w:rsidRPr="005F380A">
        <w:rPr>
          <w:lang w:val="it-IT"/>
        </w:rPr>
        <w:t>PUFA.</w:t>
      </w:r>
    </w:p>
    <w:p w:rsidR="00B772DA" w:rsidRPr="005F380A" w:rsidRDefault="00BB10EF">
      <w:pPr>
        <w:pStyle w:val="Paragrafoelenco"/>
        <w:numPr>
          <w:ilvl w:val="0"/>
          <w:numId w:val="4"/>
        </w:numPr>
        <w:tabs>
          <w:tab w:val="left" w:pos="977"/>
        </w:tabs>
        <w:spacing w:line="276" w:lineRule="auto"/>
        <w:ind w:firstLine="0"/>
        <w:jc w:val="both"/>
        <w:rPr>
          <w:sz w:val="24"/>
          <w:lang w:val="it-IT"/>
        </w:rPr>
      </w:pPr>
      <w:r w:rsidRPr="005F380A">
        <w:rPr>
          <w:b/>
          <w:i/>
          <w:sz w:val="24"/>
          <w:lang w:val="it-IT"/>
        </w:rPr>
        <w:t>Caratterizzazione di laboratorio e marcatori metabolici dei fluidi biologici</w:t>
      </w:r>
      <w:r w:rsidRPr="005F380A">
        <w:rPr>
          <w:i/>
          <w:sz w:val="24"/>
          <w:lang w:val="it-IT"/>
        </w:rPr>
        <w:t xml:space="preserve">. </w:t>
      </w:r>
      <w:r w:rsidRPr="005F380A">
        <w:rPr>
          <w:sz w:val="24"/>
          <w:lang w:val="it-IT"/>
        </w:rPr>
        <w:t xml:space="preserve">Nei succitati modelli </w:t>
      </w:r>
      <w:r w:rsidRPr="005F380A">
        <w:rPr>
          <w:i/>
          <w:sz w:val="24"/>
          <w:lang w:val="it-IT"/>
        </w:rPr>
        <w:t xml:space="preserve">in vivo </w:t>
      </w:r>
      <w:r w:rsidRPr="005F380A">
        <w:rPr>
          <w:sz w:val="24"/>
          <w:lang w:val="it-IT"/>
        </w:rPr>
        <w:t xml:space="preserve">saranno valutati gli effetti della supplementazione con </w:t>
      </w:r>
      <w:r w:rsidRPr="005F380A">
        <w:rPr>
          <w:i/>
          <w:sz w:val="24"/>
          <w:lang w:val="it-IT"/>
        </w:rPr>
        <w:t>n-3 PUFA</w:t>
      </w:r>
      <w:r w:rsidRPr="005F380A">
        <w:rPr>
          <w:sz w:val="24"/>
          <w:lang w:val="it-IT"/>
        </w:rPr>
        <w:t>, di origine marina,</w:t>
      </w:r>
      <w:r w:rsidRPr="005F380A">
        <w:rPr>
          <w:spacing w:val="-11"/>
          <w:sz w:val="24"/>
          <w:lang w:val="it-IT"/>
        </w:rPr>
        <w:t xml:space="preserve"> </w:t>
      </w:r>
      <w:r w:rsidRPr="005F380A">
        <w:rPr>
          <w:sz w:val="24"/>
          <w:lang w:val="it-IT"/>
        </w:rPr>
        <w:t>sui</w:t>
      </w:r>
      <w:r w:rsidRPr="005F380A">
        <w:rPr>
          <w:spacing w:val="-10"/>
          <w:sz w:val="24"/>
          <w:lang w:val="it-IT"/>
        </w:rPr>
        <w:t xml:space="preserve"> </w:t>
      </w:r>
      <w:r w:rsidRPr="005F380A">
        <w:rPr>
          <w:sz w:val="24"/>
          <w:lang w:val="it-IT"/>
        </w:rPr>
        <w:t>livelli</w:t>
      </w:r>
      <w:r w:rsidRPr="005F380A">
        <w:rPr>
          <w:spacing w:val="-10"/>
          <w:sz w:val="24"/>
          <w:lang w:val="it-IT"/>
        </w:rPr>
        <w:t xml:space="preserve"> </w:t>
      </w:r>
      <w:r w:rsidRPr="005F380A">
        <w:rPr>
          <w:sz w:val="24"/>
          <w:lang w:val="it-IT"/>
        </w:rPr>
        <w:t>ematici</w:t>
      </w:r>
      <w:r w:rsidRPr="005F380A">
        <w:rPr>
          <w:spacing w:val="-10"/>
          <w:sz w:val="24"/>
          <w:lang w:val="it-IT"/>
        </w:rPr>
        <w:t xml:space="preserve"> </w:t>
      </w:r>
      <w:r w:rsidRPr="005F380A">
        <w:rPr>
          <w:sz w:val="24"/>
          <w:lang w:val="it-IT"/>
        </w:rPr>
        <w:t>dei</w:t>
      </w:r>
      <w:r w:rsidRPr="005F380A">
        <w:rPr>
          <w:spacing w:val="-11"/>
          <w:sz w:val="24"/>
          <w:lang w:val="it-IT"/>
        </w:rPr>
        <w:t xml:space="preserve"> </w:t>
      </w:r>
      <w:r w:rsidRPr="005F380A">
        <w:rPr>
          <w:sz w:val="24"/>
          <w:lang w:val="it-IT"/>
        </w:rPr>
        <w:t>principali</w:t>
      </w:r>
      <w:r w:rsidRPr="005F380A">
        <w:rPr>
          <w:spacing w:val="-10"/>
          <w:sz w:val="24"/>
          <w:lang w:val="it-IT"/>
        </w:rPr>
        <w:t xml:space="preserve"> </w:t>
      </w:r>
      <w:r w:rsidRPr="005F380A">
        <w:rPr>
          <w:sz w:val="24"/>
          <w:lang w:val="it-IT"/>
        </w:rPr>
        <w:t>marcatori</w:t>
      </w:r>
      <w:r w:rsidRPr="005F380A">
        <w:rPr>
          <w:spacing w:val="-10"/>
          <w:sz w:val="24"/>
          <w:lang w:val="it-IT"/>
        </w:rPr>
        <w:t xml:space="preserve"> </w:t>
      </w:r>
      <w:r w:rsidRPr="005F380A">
        <w:rPr>
          <w:sz w:val="24"/>
          <w:lang w:val="it-IT"/>
        </w:rPr>
        <w:t>metabolici</w:t>
      </w:r>
      <w:r w:rsidRPr="005F380A">
        <w:rPr>
          <w:spacing w:val="-10"/>
          <w:sz w:val="24"/>
          <w:lang w:val="it-IT"/>
        </w:rPr>
        <w:t xml:space="preserve"> </w:t>
      </w:r>
      <w:r w:rsidRPr="005F380A">
        <w:rPr>
          <w:sz w:val="24"/>
          <w:lang w:val="it-IT"/>
        </w:rPr>
        <w:t>(glicidi,</w:t>
      </w:r>
      <w:r w:rsidRPr="005F380A">
        <w:rPr>
          <w:spacing w:val="-10"/>
          <w:sz w:val="24"/>
          <w:lang w:val="it-IT"/>
        </w:rPr>
        <w:t xml:space="preserve"> </w:t>
      </w:r>
      <w:r w:rsidRPr="005F380A">
        <w:rPr>
          <w:sz w:val="24"/>
          <w:lang w:val="it-IT"/>
        </w:rPr>
        <w:t>lipidi</w:t>
      </w:r>
      <w:r w:rsidRPr="005F380A">
        <w:rPr>
          <w:spacing w:val="-11"/>
          <w:sz w:val="24"/>
          <w:lang w:val="it-IT"/>
        </w:rPr>
        <w:t xml:space="preserve"> </w:t>
      </w:r>
      <w:r w:rsidRPr="005F380A">
        <w:rPr>
          <w:sz w:val="24"/>
          <w:lang w:val="it-IT"/>
        </w:rPr>
        <w:t>e</w:t>
      </w:r>
      <w:r w:rsidRPr="005F380A">
        <w:rPr>
          <w:spacing w:val="-10"/>
          <w:sz w:val="24"/>
          <w:lang w:val="it-IT"/>
        </w:rPr>
        <w:t xml:space="preserve"> </w:t>
      </w:r>
      <w:r w:rsidRPr="005F380A">
        <w:rPr>
          <w:sz w:val="24"/>
          <w:lang w:val="it-IT"/>
        </w:rPr>
        <w:t>composti</w:t>
      </w:r>
      <w:r w:rsidRPr="005F380A">
        <w:rPr>
          <w:spacing w:val="-10"/>
          <w:sz w:val="24"/>
          <w:lang w:val="it-IT"/>
        </w:rPr>
        <w:t xml:space="preserve"> </w:t>
      </w:r>
      <w:r w:rsidRPr="005F380A">
        <w:rPr>
          <w:sz w:val="24"/>
          <w:lang w:val="it-IT"/>
        </w:rPr>
        <w:t>azotati), mediante procedure di laboratorio quantitative validate. Inoltre, specifici profili metabolici saranno analizzati, mediante tecniche ifenate, già validate o da validare, per studiare il metabolismo degli acidi grassi, steroli, fosfolipidi, aminoacidi, e acilcarnitine nel siero/plasma e/o sangue intero. I risultati ottenuti assumeranno particolare importanza ai fini dell’integrazione</w:t>
      </w:r>
      <w:r w:rsidRPr="005F380A">
        <w:rPr>
          <w:spacing w:val="-16"/>
          <w:sz w:val="24"/>
          <w:lang w:val="it-IT"/>
        </w:rPr>
        <w:t xml:space="preserve"> </w:t>
      </w:r>
      <w:r w:rsidRPr="005F380A">
        <w:rPr>
          <w:sz w:val="24"/>
          <w:lang w:val="it-IT"/>
        </w:rPr>
        <w:t>con</w:t>
      </w:r>
      <w:r w:rsidRPr="005F380A">
        <w:rPr>
          <w:spacing w:val="-15"/>
          <w:sz w:val="24"/>
          <w:lang w:val="it-IT"/>
        </w:rPr>
        <w:t xml:space="preserve"> </w:t>
      </w:r>
      <w:r w:rsidRPr="005F380A">
        <w:rPr>
          <w:sz w:val="24"/>
          <w:lang w:val="it-IT"/>
        </w:rPr>
        <w:t>gli</w:t>
      </w:r>
      <w:r w:rsidRPr="005F380A">
        <w:rPr>
          <w:spacing w:val="-16"/>
          <w:sz w:val="24"/>
          <w:lang w:val="it-IT"/>
        </w:rPr>
        <w:t xml:space="preserve"> </w:t>
      </w:r>
      <w:r w:rsidRPr="005F380A">
        <w:rPr>
          <w:sz w:val="24"/>
          <w:lang w:val="it-IT"/>
        </w:rPr>
        <w:t>altri</w:t>
      </w:r>
      <w:r w:rsidRPr="005F380A">
        <w:rPr>
          <w:spacing w:val="-15"/>
          <w:sz w:val="24"/>
          <w:lang w:val="it-IT"/>
        </w:rPr>
        <w:t xml:space="preserve"> </w:t>
      </w:r>
      <w:r w:rsidRPr="005F380A">
        <w:rPr>
          <w:sz w:val="24"/>
          <w:lang w:val="it-IT"/>
        </w:rPr>
        <w:t>parametri</w:t>
      </w:r>
      <w:r w:rsidRPr="005F380A">
        <w:rPr>
          <w:spacing w:val="-16"/>
          <w:sz w:val="24"/>
          <w:lang w:val="it-IT"/>
        </w:rPr>
        <w:t xml:space="preserve"> </w:t>
      </w:r>
      <w:r w:rsidRPr="005F380A">
        <w:rPr>
          <w:sz w:val="24"/>
          <w:lang w:val="it-IT"/>
        </w:rPr>
        <w:t>già</w:t>
      </w:r>
      <w:r w:rsidRPr="005F380A">
        <w:rPr>
          <w:spacing w:val="-15"/>
          <w:sz w:val="24"/>
          <w:lang w:val="it-IT"/>
        </w:rPr>
        <w:t xml:space="preserve"> </w:t>
      </w:r>
      <w:r w:rsidRPr="005F380A">
        <w:rPr>
          <w:sz w:val="24"/>
          <w:lang w:val="it-IT"/>
        </w:rPr>
        <w:t>considerati</w:t>
      </w:r>
      <w:r w:rsidRPr="005F380A">
        <w:rPr>
          <w:spacing w:val="-16"/>
          <w:sz w:val="24"/>
          <w:lang w:val="it-IT"/>
        </w:rPr>
        <w:t xml:space="preserve"> </w:t>
      </w:r>
      <w:r w:rsidRPr="005F380A">
        <w:rPr>
          <w:sz w:val="24"/>
          <w:lang w:val="it-IT"/>
        </w:rPr>
        <w:t>e</w:t>
      </w:r>
      <w:r w:rsidRPr="005F380A">
        <w:rPr>
          <w:spacing w:val="-15"/>
          <w:sz w:val="24"/>
          <w:lang w:val="it-IT"/>
        </w:rPr>
        <w:t xml:space="preserve"> </w:t>
      </w:r>
      <w:r w:rsidRPr="005F380A">
        <w:rPr>
          <w:sz w:val="24"/>
          <w:lang w:val="it-IT"/>
        </w:rPr>
        <w:t>per</w:t>
      </w:r>
      <w:r w:rsidRPr="005F380A">
        <w:rPr>
          <w:spacing w:val="-15"/>
          <w:sz w:val="24"/>
          <w:lang w:val="it-IT"/>
        </w:rPr>
        <w:t xml:space="preserve"> </w:t>
      </w:r>
      <w:r w:rsidRPr="005F380A">
        <w:rPr>
          <w:sz w:val="24"/>
          <w:lang w:val="it-IT"/>
        </w:rPr>
        <w:t>l’interpretazione</w:t>
      </w:r>
      <w:r w:rsidRPr="005F380A">
        <w:rPr>
          <w:spacing w:val="-16"/>
          <w:sz w:val="24"/>
          <w:lang w:val="it-IT"/>
        </w:rPr>
        <w:t xml:space="preserve"> </w:t>
      </w:r>
      <w:r w:rsidRPr="005F380A">
        <w:rPr>
          <w:sz w:val="24"/>
          <w:lang w:val="it-IT"/>
        </w:rPr>
        <w:t>complessiva</w:t>
      </w:r>
      <w:r w:rsidRPr="005F380A">
        <w:rPr>
          <w:spacing w:val="-15"/>
          <w:sz w:val="24"/>
          <w:lang w:val="it-IT"/>
        </w:rPr>
        <w:t xml:space="preserve"> </w:t>
      </w:r>
      <w:r w:rsidRPr="005F380A">
        <w:rPr>
          <w:sz w:val="24"/>
          <w:lang w:val="it-IT"/>
        </w:rPr>
        <w:t xml:space="preserve">degli </w:t>
      </w:r>
      <w:r w:rsidRPr="005F380A">
        <w:rPr>
          <w:i/>
          <w:sz w:val="24"/>
          <w:lang w:val="it-IT"/>
        </w:rPr>
        <w:t>outcomes</w:t>
      </w:r>
      <w:r w:rsidRPr="005F380A">
        <w:rPr>
          <w:sz w:val="24"/>
          <w:lang w:val="it-IT"/>
        </w:rPr>
        <w:t>.</w:t>
      </w:r>
    </w:p>
    <w:p w:rsidR="00B772DA" w:rsidRPr="005F380A" w:rsidRDefault="00BB10EF">
      <w:pPr>
        <w:pStyle w:val="Paragrafoelenco"/>
        <w:numPr>
          <w:ilvl w:val="0"/>
          <w:numId w:val="4"/>
        </w:numPr>
        <w:tabs>
          <w:tab w:val="left" w:pos="956"/>
        </w:tabs>
        <w:spacing w:line="276" w:lineRule="auto"/>
        <w:ind w:firstLine="0"/>
        <w:jc w:val="both"/>
        <w:rPr>
          <w:sz w:val="24"/>
          <w:lang w:val="it-IT"/>
        </w:rPr>
      </w:pPr>
      <w:r w:rsidRPr="005F380A">
        <w:rPr>
          <w:b/>
          <w:i/>
          <w:sz w:val="24"/>
          <w:lang w:val="it-IT"/>
        </w:rPr>
        <w:t>L'effetto della dieta e dell'esercizio fisico sui depositi di tessuto adiposo viscerale</w:t>
      </w:r>
      <w:r w:rsidRPr="005F380A">
        <w:rPr>
          <w:sz w:val="24"/>
          <w:lang w:val="it-IT"/>
        </w:rPr>
        <w:t>.</w:t>
      </w:r>
      <w:r w:rsidRPr="005F380A">
        <w:rPr>
          <w:spacing w:val="-32"/>
          <w:sz w:val="24"/>
          <w:lang w:val="it-IT"/>
        </w:rPr>
        <w:t xml:space="preserve"> </w:t>
      </w:r>
      <w:r w:rsidRPr="005F380A">
        <w:rPr>
          <w:sz w:val="24"/>
          <w:lang w:val="it-IT"/>
        </w:rPr>
        <w:t xml:space="preserve">Saranno eseguite indagini antropometriche e di compartimentazione corporea per chiarire se gli interventi sullo stile di vita e sulla corretta alimentazione possano ridurre i depositi di </w:t>
      </w:r>
      <w:r w:rsidRPr="005F380A">
        <w:rPr>
          <w:i/>
          <w:sz w:val="24"/>
          <w:lang w:val="it-IT"/>
        </w:rPr>
        <w:t xml:space="preserve">VAT </w:t>
      </w:r>
      <w:r w:rsidRPr="005F380A">
        <w:rPr>
          <w:sz w:val="24"/>
          <w:lang w:val="it-IT"/>
        </w:rPr>
        <w:t xml:space="preserve">nei giovani in sovrappeso e obesi. Infatti, l'eccesso di </w:t>
      </w:r>
      <w:r w:rsidRPr="005F380A">
        <w:rPr>
          <w:i/>
          <w:sz w:val="24"/>
          <w:lang w:val="it-IT"/>
        </w:rPr>
        <w:t xml:space="preserve">VAT, </w:t>
      </w:r>
      <w:r w:rsidRPr="005F380A">
        <w:rPr>
          <w:sz w:val="24"/>
          <w:lang w:val="it-IT"/>
        </w:rPr>
        <w:t>in età evolutiva, è associato allo sviluppo</w:t>
      </w:r>
      <w:r w:rsidRPr="005F380A">
        <w:rPr>
          <w:spacing w:val="-10"/>
          <w:sz w:val="24"/>
          <w:lang w:val="it-IT"/>
        </w:rPr>
        <w:t xml:space="preserve"> </w:t>
      </w:r>
      <w:r w:rsidRPr="005F380A">
        <w:rPr>
          <w:sz w:val="24"/>
          <w:lang w:val="it-IT"/>
        </w:rPr>
        <w:t>di</w:t>
      </w:r>
      <w:r w:rsidRPr="005F380A">
        <w:rPr>
          <w:spacing w:val="-9"/>
          <w:sz w:val="24"/>
          <w:lang w:val="it-IT"/>
        </w:rPr>
        <w:t xml:space="preserve"> </w:t>
      </w:r>
      <w:r w:rsidRPr="005F380A">
        <w:rPr>
          <w:sz w:val="24"/>
          <w:lang w:val="it-IT"/>
        </w:rPr>
        <w:t>malattie</w:t>
      </w:r>
      <w:r w:rsidRPr="005F380A">
        <w:rPr>
          <w:spacing w:val="-9"/>
          <w:sz w:val="24"/>
          <w:lang w:val="it-IT"/>
        </w:rPr>
        <w:t xml:space="preserve"> </w:t>
      </w:r>
      <w:r w:rsidRPr="005F380A">
        <w:rPr>
          <w:sz w:val="24"/>
          <w:lang w:val="it-IT"/>
        </w:rPr>
        <w:t>cardiovascolari</w:t>
      </w:r>
      <w:r w:rsidRPr="005F380A">
        <w:rPr>
          <w:spacing w:val="-9"/>
          <w:sz w:val="24"/>
          <w:lang w:val="it-IT"/>
        </w:rPr>
        <w:t xml:space="preserve"> </w:t>
      </w:r>
      <w:r w:rsidRPr="005F380A">
        <w:rPr>
          <w:sz w:val="24"/>
          <w:lang w:val="it-IT"/>
        </w:rPr>
        <w:t>e</w:t>
      </w:r>
      <w:r w:rsidRPr="005F380A">
        <w:rPr>
          <w:spacing w:val="-9"/>
          <w:sz w:val="24"/>
          <w:lang w:val="it-IT"/>
        </w:rPr>
        <w:t xml:space="preserve"> </w:t>
      </w:r>
      <w:r w:rsidRPr="005F380A">
        <w:rPr>
          <w:sz w:val="24"/>
          <w:lang w:val="it-IT"/>
        </w:rPr>
        <w:t>metaboliche</w:t>
      </w:r>
      <w:r w:rsidRPr="005F380A">
        <w:rPr>
          <w:spacing w:val="-10"/>
          <w:sz w:val="24"/>
          <w:lang w:val="it-IT"/>
        </w:rPr>
        <w:t xml:space="preserve"> </w:t>
      </w:r>
      <w:r w:rsidRPr="005F380A">
        <w:rPr>
          <w:sz w:val="24"/>
          <w:lang w:val="it-IT"/>
        </w:rPr>
        <w:t>in</w:t>
      </w:r>
      <w:r w:rsidRPr="005F380A">
        <w:rPr>
          <w:spacing w:val="-9"/>
          <w:sz w:val="24"/>
          <w:lang w:val="it-IT"/>
        </w:rPr>
        <w:t xml:space="preserve"> </w:t>
      </w:r>
      <w:r w:rsidRPr="005F380A">
        <w:rPr>
          <w:sz w:val="24"/>
          <w:lang w:val="it-IT"/>
        </w:rPr>
        <w:t>età</w:t>
      </w:r>
      <w:r w:rsidRPr="005F380A">
        <w:rPr>
          <w:spacing w:val="-9"/>
          <w:sz w:val="24"/>
          <w:lang w:val="it-IT"/>
        </w:rPr>
        <w:t xml:space="preserve"> </w:t>
      </w:r>
      <w:r w:rsidRPr="005F380A">
        <w:rPr>
          <w:sz w:val="24"/>
          <w:lang w:val="it-IT"/>
        </w:rPr>
        <w:t>adulta.</w:t>
      </w:r>
      <w:r w:rsidRPr="005F380A">
        <w:rPr>
          <w:spacing w:val="-9"/>
          <w:sz w:val="24"/>
          <w:lang w:val="it-IT"/>
        </w:rPr>
        <w:t xml:space="preserve"> </w:t>
      </w:r>
      <w:r w:rsidRPr="005F380A">
        <w:rPr>
          <w:sz w:val="24"/>
          <w:lang w:val="it-IT"/>
        </w:rPr>
        <w:t>In</w:t>
      </w:r>
      <w:r w:rsidRPr="005F380A">
        <w:rPr>
          <w:spacing w:val="-9"/>
          <w:sz w:val="24"/>
          <w:lang w:val="it-IT"/>
        </w:rPr>
        <w:t xml:space="preserve"> </w:t>
      </w:r>
      <w:r w:rsidRPr="005F380A">
        <w:rPr>
          <w:sz w:val="24"/>
          <w:lang w:val="it-IT"/>
        </w:rPr>
        <w:t>particolare,</w:t>
      </w:r>
      <w:r w:rsidRPr="005F380A">
        <w:rPr>
          <w:spacing w:val="-10"/>
          <w:sz w:val="24"/>
          <w:lang w:val="it-IT"/>
        </w:rPr>
        <w:t xml:space="preserve"> </w:t>
      </w:r>
      <w:r w:rsidRPr="005F380A">
        <w:rPr>
          <w:sz w:val="24"/>
          <w:lang w:val="it-IT"/>
        </w:rPr>
        <w:t>sarà</w:t>
      </w:r>
      <w:r w:rsidRPr="005F380A">
        <w:rPr>
          <w:spacing w:val="-9"/>
          <w:sz w:val="24"/>
          <w:lang w:val="it-IT"/>
        </w:rPr>
        <w:t xml:space="preserve"> </w:t>
      </w:r>
      <w:r w:rsidRPr="005F380A">
        <w:rPr>
          <w:sz w:val="24"/>
          <w:lang w:val="it-IT"/>
        </w:rPr>
        <w:t xml:space="preserve">considerato il ruolo svolto dall’assunzione di </w:t>
      </w:r>
      <w:r w:rsidRPr="005F380A">
        <w:rPr>
          <w:i/>
          <w:sz w:val="24"/>
          <w:lang w:val="it-IT"/>
        </w:rPr>
        <w:t xml:space="preserve">n-3 PUFA, </w:t>
      </w:r>
      <w:r w:rsidRPr="005F380A">
        <w:rPr>
          <w:sz w:val="24"/>
          <w:lang w:val="it-IT"/>
        </w:rPr>
        <w:t xml:space="preserve">di origine marina, finalizzato alla validazione dei risultati ottenuti nei modelli animali e </w:t>
      </w:r>
      <w:r w:rsidRPr="005F380A">
        <w:rPr>
          <w:i/>
          <w:sz w:val="24"/>
          <w:lang w:val="it-IT"/>
        </w:rPr>
        <w:t>in</w:t>
      </w:r>
      <w:r w:rsidRPr="005F380A">
        <w:rPr>
          <w:i/>
          <w:spacing w:val="-1"/>
          <w:sz w:val="24"/>
          <w:lang w:val="it-IT"/>
        </w:rPr>
        <w:t xml:space="preserve"> </w:t>
      </w:r>
      <w:r w:rsidRPr="005F380A">
        <w:rPr>
          <w:i/>
          <w:sz w:val="24"/>
          <w:lang w:val="it-IT"/>
        </w:rPr>
        <w:t>vitro</w:t>
      </w:r>
      <w:r w:rsidRPr="005F380A">
        <w:rPr>
          <w:sz w:val="24"/>
          <w:lang w:val="it-IT"/>
        </w:rPr>
        <w:t>.</w:t>
      </w:r>
    </w:p>
    <w:p w:rsidR="00B772DA" w:rsidRPr="005F380A" w:rsidRDefault="00BB10EF">
      <w:pPr>
        <w:pStyle w:val="Paragrafoelenco"/>
        <w:numPr>
          <w:ilvl w:val="0"/>
          <w:numId w:val="4"/>
        </w:numPr>
        <w:tabs>
          <w:tab w:val="left" w:pos="982"/>
        </w:tabs>
        <w:spacing w:line="276" w:lineRule="auto"/>
        <w:ind w:firstLine="0"/>
        <w:jc w:val="both"/>
        <w:rPr>
          <w:sz w:val="24"/>
          <w:lang w:val="it-IT"/>
        </w:rPr>
      </w:pPr>
      <w:r w:rsidRPr="005F380A">
        <w:rPr>
          <w:b/>
          <w:i/>
          <w:sz w:val="24"/>
          <w:lang w:val="it-IT"/>
        </w:rPr>
        <w:t>Obesità e microbioma</w:t>
      </w:r>
      <w:r w:rsidRPr="005F380A">
        <w:rPr>
          <w:sz w:val="24"/>
          <w:lang w:val="it-IT"/>
        </w:rPr>
        <w:t>. Sarà indagato il possibile contributo dei microbi che colonizzano l'intestino umano allo sviluppo dell'obesità, attraverso il ruolo svolto nella disgregazione dei polisaccaridi, nell’assorbimento dei nutrienti, nelle risposte infiammatorie e nella permeabilità intestinale. In particolare, sarà riposta attenzione circa il ruolo delle diverse</w:t>
      </w:r>
      <w:r w:rsidRPr="005F380A">
        <w:rPr>
          <w:spacing w:val="25"/>
          <w:sz w:val="24"/>
          <w:lang w:val="it-IT"/>
        </w:rPr>
        <w:t xml:space="preserve"> </w:t>
      </w:r>
      <w:r w:rsidRPr="005F380A">
        <w:rPr>
          <w:sz w:val="24"/>
          <w:lang w:val="it-IT"/>
        </w:rPr>
        <w:t>popolazioni microbiche intestinali nell'aumento di peso e nell'obesità e sui meccanismi sottostanti, al fine di affrontare trattamenti</w:t>
      </w:r>
      <w:r w:rsidRPr="005F380A">
        <w:rPr>
          <w:spacing w:val="-3"/>
          <w:sz w:val="24"/>
          <w:lang w:val="it-IT"/>
        </w:rPr>
        <w:t xml:space="preserve"> </w:t>
      </w:r>
      <w:r w:rsidRPr="005F380A">
        <w:rPr>
          <w:sz w:val="24"/>
          <w:lang w:val="it-IT"/>
        </w:rPr>
        <w:t>mirati.</w:t>
      </w:r>
    </w:p>
    <w:p w:rsidR="00B772DA" w:rsidRPr="005F380A" w:rsidRDefault="00B772DA">
      <w:pPr>
        <w:spacing w:line="276" w:lineRule="auto"/>
        <w:jc w:val="both"/>
        <w:rPr>
          <w:sz w:val="24"/>
          <w:lang w:val="it-IT"/>
        </w:rPr>
        <w:sectPr w:rsidR="00B772DA" w:rsidRPr="005F380A">
          <w:pgSz w:w="11900" w:h="16840"/>
          <w:pgMar w:top="3360" w:right="700" w:bottom="1640" w:left="700" w:header="2270" w:footer="1446" w:gutter="0"/>
          <w:cols w:space="720"/>
        </w:sectPr>
      </w:pPr>
    </w:p>
    <w:p w:rsidR="00B772DA" w:rsidRPr="005F380A" w:rsidRDefault="00B772DA">
      <w:pPr>
        <w:pStyle w:val="Corpotesto"/>
        <w:spacing w:before="5"/>
        <w:rPr>
          <w:sz w:val="16"/>
          <w:lang w:val="it-IT"/>
        </w:rPr>
      </w:pPr>
    </w:p>
    <w:p w:rsidR="00B772DA" w:rsidRPr="005F380A" w:rsidRDefault="00BB10EF">
      <w:pPr>
        <w:spacing w:before="99"/>
        <w:ind w:left="715"/>
        <w:rPr>
          <w:rFonts w:ascii="Arial"/>
          <w:sz w:val="21"/>
          <w:lang w:val="it-IT"/>
        </w:rPr>
      </w:pPr>
      <w:r w:rsidRPr="005F380A">
        <w:rPr>
          <w:rFonts w:ascii="Arial"/>
          <w:w w:val="105"/>
          <w:sz w:val="21"/>
          <w:lang w:val="it-IT"/>
        </w:rPr>
        <w:t>OBIETTIVI INTERMEDI E FINALI DEL PROGETTO</w:t>
      </w:r>
    </w:p>
    <w:p w:rsidR="00B772DA" w:rsidRPr="005F380A" w:rsidRDefault="00BB10EF">
      <w:pPr>
        <w:pStyle w:val="Corpotesto"/>
        <w:spacing w:before="125"/>
        <w:ind w:left="715" w:right="711"/>
        <w:jc w:val="both"/>
        <w:rPr>
          <w:lang w:val="it-IT"/>
        </w:rPr>
      </w:pPr>
      <w:r w:rsidRPr="005F380A">
        <w:rPr>
          <w:lang w:val="it-IT"/>
        </w:rPr>
        <w:t>I</w:t>
      </w:r>
      <w:r w:rsidRPr="005F380A">
        <w:rPr>
          <w:spacing w:val="-6"/>
          <w:lang w:val="it-IT"/>
        </w:rPr>
        <w:t xml:space="preserve"> </w:t>
      </w:r>
      <w:r w:rsidRPr="005F380A">
        <w:rPr>
          <w:lang w:val="it-IT"/>
        </w:rPr>
        <w:t>Ricercatori</w:t>
      </w:r>
      <w:r w:rsidRPr="005F380A">
        <w:rPr>
          <w:spacing w:val="-6"/>
          <w:lang w:val="it-IT"/>
        </w:rPr>
        <w:t xml:space="preserve"> </w:t>
      </w:r>
      <w:r w:rsidRPr="005F380A">
        <w:rPr>
          <w:lang w:val="it-IT"/>
        </w:rPr>
        <w:t>partecipanti</w:t>
      </w:r>
      <w:r w:rsidRPr="005F380A">
        <w:rPr>
          <w:spacing w:val="-6"/>
          <w:lang w:val="it-IT"/>
        </w:rPr>
        <w:t xml:space="preserve"> </w:t>
      </w:r>
      <w:r w:rsidRPr="005F380A">
        <w:rPr>
          <w:lang w:val="it-IT"/>
        </w:rPr>
        <w:t>a</w:t>
      </w:r>
      <w:r w:rsidRPr="005F380A">
        <w:rPr>
          <w:spacing w:val="-6"/>
          <w:lang w:val="it-IT"/>
        </w:rPr>
        <w:t xml:space="preserve"> </w:t>
      </w:r>
      <w:r w:rsidRPr="005F380A">
        <w:rPr>
          <w:lang w:val="it-IT"/>
        </w:rPr>
        <w:t>questo</w:t>
      </w:r>
      <w:r w:rsidRPr="005F380A">
        <w:rPr>
          <w:spacing w:val="-6"/>
          <w:lang w:val="it-IT"/>
        </w:rPr>
        <w:t xml:space="preserve"> </w:t>
      </w:r>
      <w:r w:rsidRPr="005F380A">
        <w:rPr>
          <w:lang w:val="it-IT"/>
        </w:rPr>
        <w:t>progetto</w:t>
      </w:r>
      <w:r w:rsidRPr="005F380A">
        <w:rPr>
          <w:spacing w:val="-6"/>
          <w:lang w:val="it-IT"/>
        </w:rPr>
        <w:t xml:space="preserve"> </w:t>
      </w:r>
      <w:r w:rsidRPr="005F380A">
        <w:rPr>
          <w:lang w:val="it-IT"/>
        </w:rPr>
        <w:t>attuativo</w:t>
      </w:r>
      <w:r w:rsidRPr="005F380A">
        <w:rPr>
          <w:spacing w:val="-6"/>
          <w:lang w:val="it-IT"/>
        </w:rPr>
        <w:t xml:space="preserve"> </w:t>
      </w:r>
      <w:r w:rsidRPr="005F380A">
        <w:rPr>
          <w:lang w:val="it-IT"/>
        </w:rPr>
        <w:t>del</w:t>
      </w:r>
      <w:r w:rsidRPr="005F380A">
        <w:rPr>
          <w:spacing w:val="-6"/>
          <w:lang w:val="it-IT"/>
        </w:rPr>
        <w:t xml:space="preserve"> </w:t>
      </w:r>
      <w:r w:rsidRPr="005F380A">
        <w:rPr>
          <w:lang w:val="it-IT"/>
        </w:rPr>
        <w:t>programma</w:t>
      </w:r>
      <w:r w:rsidRPr="005F380A">
        <w:rPr>
          <w:spacing w:val="-6"/>
          <w:lang w:val="it-IT"/>
        </w:rPr>
        <w:t xml:space="preserve"> </w:t>
      </w:r>
      <w:r w:rsidRPr="005F380A">
        <w:rPr>
          <w:lang w:val="it-IT"/>
        </w:rPr>
        <w:t>di</w:t>
      </w:r>
      <w:r w:rsidRPr="005F380A">
        <w:rPr>
          <w:spacing w:val="-6"/>
          <w:lang w:val="it-IT"/>
        </w:rPr>
        <w:t xml:space="preserve"> </w:t>
      </w:r>
      <w:r w:rsidRPr="005F380A">
        <w:rPr>
          <w:lang w:val="it-IT"/>
        </w:rPr>
        <w:t>sviluppo</w:t>
      </w:r>
      <w:r w:rsidRPr="005F380A">
        <w:rPr>
          <w:spacing w:val="-6"/>
          <w:lang w:val="it-IT"/>
        </w:rPr>
        <w:t xml:space="preserve"> </w:t>
      </w:r>
      <w:r w:rsidRPr="005F380A">
        <w:rPr>
          <w:lang w:val="it-IT"/>
        </w:rPr>
        <w:t>dipartimentale “Dipartimenti di Eccellenza”, hanno definito in modo condiviso, una griglia di indicatori di risultati intermedi, da utilizzare per il raggiungimento degli obiettivi intermedi e per il monitoraggio dell’effettivo raggiungimento, al fine di minimizzare il rischio di fallimento, abbandono e revoca del</w:t>
      </w:r>
      <w:r w:rsidRPr="005F380A">
        <w:rPr>
          <w:spacing w:val="-3"/>
          <w:lang w:val="it-IT"/>
        </w:rPr>
        <w:t xml:space="preserve"> </w:t>
      </w:r>
      <w:r w:rsidRPr="005F380A">
        <w:rPr>
          <w:lang w:val="it-IT"/>
        </w:rPr>
        <w:t>progetto.</w:t>
      </w:r>
    </w:p>
    <w:p w:rsidR="00B772DA" w:rsidRPr="005F380A" w:rsidRDefault="00B772DA">
      <w:pPr>
        <w:pStyle w:val="Corpotesto"/>
        <w:spacing w:before="3"/>
        <w:rPr>
          <w:sz w:val="34"/>
          <w:lang w:val="it-IT"/>
        </w:rPr>
      </w:pPr>
    </w:p>
    <w:p w:rsidR="00B772DA" w:rsidRDefault="00BB10EF">
      <w:pPr>
        <w:pStyle w:val="Paragrafoelenco"/>
        <w:numPr>
          <w:ilvl w:val="0"/>
          <w:numId w:val="3"/>
        </w:numPr>
        <w:tabs>
          <w:tab w:val="left" w:pos="961"/>
        </w:tabs>
        <w:ind w:right="0" w:hanging="244"/>
        <w:rPr>
          <w:rFonts w:ascii="Arial"/>
          <w:sz w:val="21"/>
        </w:rPr>
      </w:pPr>
      <w:r>
        <w:rPr>
          <w:rFonts w:ascii="Arial"/>
          <w:w w:val="105"/>
          <w:sz w:val="21"/>
        </w:rPr>
        <w:t>Obiettivi intermedi del</w:t>
      </w:r>
      <w:r>
        <w:rPr>
          <w:rFonts w:ascii="Arial"/>
          <w:spacing w:val="-22"/>
          <w:w w:val="105"/>
          <w:sz w:val="21"/>
        </w:rPr>
        <w:t xml:space="preserve"> </w:t>
      </w:r>
      <w:r>
        <w:rPr>
          <w:rFonts w:ascii="Arial"/>
          <w:w w:val="105"/>
          <w:sz w:val="21"/>
        </w:rPr>
        <w:t>progetto</w:t>
      </w:r>
    </w:p>
    <w:p w:rsidR="00B772DA" w:rsidRPr="005F380A" w:rsidRDefault="00BB10EF">
      <w:pPr>
        <w:pStyle w:val="Corpotesto"/>
        <w:spacing w:before="127" w:line="237" w:lineRule="auto"/>
        <w:ind w:left="715" w:right="636"/>
        <w:rPr>
          <w:lang w:val="it-IT"/>
        </w:rPr>
      </w:pPr>
      <w:r w:rsidRPr="005F380A">
        <w:rPr>
          <w:lang w:val="it-IT"/>
        </w:rPr>
        <w:t>Il progetto sarà realizzato secondo le seguenti modalità, suddivise per obiettivi intermedi, adottando un crono-programma</w:t>
      </w:r>
      <w:r w:rsidRPr="005F380A">
        <w:rPr>
          <w:spacing w:val="-2"/>
          <w:lang w:val="it-IT"/>
        </w:rPr>
        <w:t xml:space="preserve"> </w:t>
      </w:r>
      <w:r w:rsidRPr="005F380A">
        <w:rPr>
          <w:lang w:val="it-IT"/>
        </w:rPr>
        <w:t>trimestrale.</w:t>
      </w:r>
    </w:p>
    <w:p w:rsidR="00B772DA" w:rsidRPr="005F380A" w:rsidRDefault="00BB10EF">
      <w:pPr>
        <w:pStyle w:val="Paragrafoelenco"/>
        <w:numPr>
          <w:ilvl w:val="0"/>
          <w:numId w:val="2"/>
        </w:numPr>
        <w:tabs>
          <w:tab w:val="left" w:pos="1000"/>
        </w:tabs>
        <w:spacing w:before="4"/>
        <w:jc w:val="both"/>
        <w:rPr>
          <w:sz w:val="24"/>
          <w:lang w:val="it-IT"/>
        </w:rPr>
      </w:pPr>
      <w:r w:rsidRPr="005F380A">
        <w:rPr>
          <w:b/>
          <w:i/>
          <w:sz w:val="24"/>
          <w:lang w:val="it-IT"/>
        </w:rPr>
        <w:t>Costituzione</w:t>
      </w:r>
      <w:r w:rsidRPr="005F380A">
        <w:rPr>
          <w:b/>
          <w:i/>
          <w:spacing w:val="-12"/>
          <w:sz w:val="24"/>
          <w:lang w:val="it-IT"/>
        </w:rPr>
        <w:t xml:space="preserve"> </w:t>
      </w:r>
      <w:r w:rsidRPr="005F380A">
        <w:rPr>
          <w:b/>
          <w:i/>
          <w:sz w:val="24"/>
          <w:lang w:val="it-IT"/>
        </w:rPr>
        <w:t>dei</w:t>
      </w:r>
      <w:r w:rsidRPr="005F380A">
        <w:rPr>
          <w:b/>
          <w:i/>
          <w:spacing w:val="-12"/>
          <w:sz w:val="24"/>
          <w:lang w:val="it-IT"/>
        </w:rPr>
        <w:t xml:space="preserve"> </w:t>
      </w:r>
      <w:r w:rsidRPr="005F380A">
        <w:rPr>
          <w:b/>
          <w:i/>
          <w:sz w:val="24"/>
          <w:lang w:val="it-IT"/>
        </w:rPr>
        <w:t>Gruppi</w:t>
      </w:r>
      <w:r w:rsidRPr="005F380A">
        <w:rPr>
          <w:b/>
          <w:i/>
          <w:spacing w:val="-11"/>
          <w:sz w:val="24"/>
          <w:lang w:val="it-IT"/>
        </w:rPr>
        <w:t xml:space="preserve"> </w:t>
      </w:r>
      <w:r w:rsidRPr="005F380A">
        <w:rPr>
          <w:b/>
          <w:i/>
          <w:sz w:val="24"/>
          <w:lang w:val="it-IT"/>
        </w:rPr>
        <w:t>di</w:t>
      </w:r>
      <w:r w:rsidRPr="005F380A">
        <w:rPr>
          <w:b/>
          <w:i/>
          <w:spacing w:val="-12"/>
          <w:sz w:val="24"/>
          <w:lang w:val="it-IT"/>
        </w:rPr>
        <w:t xml:space="preserve"> </w:t>
      </w:r>
      <w:r w:rsidRPr="005F380A">
        <w:rPr>
          <w:b/>
          <w:i/>
          <w:sz w:val="24"/>
          <w:lang w:val="it-IT"/>
        </w:rPr>
        <w:t>Ricerca</w:t>
      </w:r>
      <w:r w:rsidRPr="005F380A">
        <w:rPr>
          <w:sz w:val="24"/>
          <w:lang w:val="it-IT"/>
        </w:rPr>
        <w:t>.</w:t>
      </w:r>
      <w:r w:rsidRPr="005F380A">
        <w:rPr>
          <w:spacing w:val="-11"/>
          <w:sz w:val="24"/>
          <w:lang w:val="it-IT"/>
        </w:rPr>
        <w:t xml:space="preserve"> </w:t>
      </w:r>
      <w:r w:rsidRPr="005F380A">
        <w:rPr>
          <w:sz w:val="24"/>
          <w:lang w:val="it-IT"/>
        </w:rPr>
        <w:t>I</w:t>
      </w:r>
      <w:r w:rsidRPr="005F380A">
        <w:rPr>
          <w:spacing w:val="-12"/>
          <w:sz w:val="24"/>
          <w:lang w:val="it-IT"/>
        </w:rPr>
        <w:t xml:space="preserve"> </w:t>
      </w:r>
      <w:r w:rsidRPr="005F380A">
        <w:rPr>
          <w:sz w:val="24"/>
          <w:lang w:val="it-IT"/>
        </w:rPr>
        <w:t>Ricercatori</w:t>
      </w:r>
      <w:r w:rsidRPr="005F380A">
        <w:rPr>
          <w:spacing w:val="-11"/>
          <w:sz w:val="24"/>
          <w:lang w:val="it-IT"/>
        </w:rPr>
        <w:t xml:space="preserve"> </w:t>
      </w:r>
      <w:r w:rsidRPr="005F380A">
        <w:rPr>
          <w:sz w:val="24"/>
          <w:lang w:val="it-IT"/>
        </w:rPr>
        <w:t>coinvolti</w:t>
      </w:r>
      <w:r w:rsidRPr="005F380A">
        <w:rPr>
          <w:spacing w:val="-12"/>
          <w:sz w:val="24"/>
          <w:lang w:val="it-IT"/>
        </w:rPr>
        <w:t xml:space="preserve"> </w:t>
      </w:r>
      <w:r w:rsidRPr="005F380A">
        <w:rPr>
          <w:sz w:val="24"/>
          <w:lang w:val="it-IT"/>
        </w:rPr>
        <w:t>nel</w:t>
      </w:r>
      <w:r w:rsidRPr="005F380A">
        <w:rPr>
          <w:spacing w:val="-12"/>
          <w:sz w:val="24"/>
          <w:lang w:val="it-IT"/>
        </w:rPr>
        <w:t xml:space="preserve"> </w:t>
      </w:r>
      <w:r w:rsidRPr="005F380A">
        <w:rPr>
          <w:sz w:val="24"/>
          <w:lang w:val="it-IT"/>
        </w:rPr>
        <w:t>Progetto</w:t>
      </w:r>
      <w:r w:rsidRPr="005F380A">
        <w:rPr>
          <w:spacing w:val="-11"/>
          <w:sz w:val="24"/>
          <w:lang w:val="it-IT"/>
        </w:rPr>
        <w:t xml:space="preserve"> </w:t>
      </w:r>
      <w:r w:rsidRPr="005F380A">
        <w:rPr>
          <w:sz w:val="24"/>
          <w:lang w:val="it-IT"/>
        </w:rPr>
        <w:t>prenderanno</w:t>
      </w:r>
      <w:r w:rsidRPr="005F380A">
        <w:rPr>
          <w:spacing w:val="-12"/>
          <w:sz w:val="24"/>
          <w:lang w:val="it-IT"/>
        </w:rPr>
        <w:t xml:space="preserve"> </w:t>
      </w:r>
      <w:r w:rsidRPr="005F380A">
        <w:rPr>
          <w:sz w:val="24"/>
          <w:lang w:val="it-IT"/>
        </w:rPr>
        <w:t>visione delle</w:t>
      </w:r>
      <w:r w:rsidRPr="005F380A">
        <w:rPr>
          <w:spacing w:val="-16"/>
          <w:sz w:val="24"/>
          <w:lang w:val="it-IT"/>
        </w:rPr>
        <w:t xml:space="preserve"> </w:t>
      </w:r>
      <w:r w:rsidRPr="005F380A">
        <w:rPr>
          <w:sz w:val="24"/>
          <w:lang w:val="it-IT"/>
        </w:rPr>
        <w:t>Linee</w:t>
      </w:r>
      <w:r w:rsidRPr="005F380A">
        <w:rPr>
          <w:spacing w:val="-16"/>
          <w:sz w:val="24"/>
          <w:lang w:val="it-IT"/>
        </w:rPr>
        <w:t xml:space="preserve"> </w:t>
      </w:r>
      <w:r w:rsidRPr="005F380A">
        <w:rPr>
          <w:sz w:val="24"/>
          <w:lang w:val="it-IT"/>
        </w:rPr>
        <w:t>di</w:t>
      </w:r>
      <w:r w:rsidRPr="005F380A">
        <w:rPr>
          <w:spacing w:val="-15"/>
          <w:sz w:val="24"/>
          <w:lang w:val="it-IT"/>
        </w:rPr>
        <w:t xml:space="preserve"> </w:t>
      </w:r>
      <w:r w:rsidRPr="005F380A">
        <w:rPr>
          <w:sz w:val="24"/>
          <w:lang w:val="it-IT"/>
        </w:rPr>
        <w:t>Ricerca</w:t>
      </w:r>
      <w:r w:rsidRPr="005F380A">
        <w:rPr>
          <w:spacing w:val="-16"/>
          <w:sz w:val="24"/>
          <w:lang w:val="it-IT"/>
        </w:rPr>
        <w:t xml:space="preserve"> </w:t>
      </w:r>
      <w:r w:rsidRPr="005F380A">
        <w:rPr>
          <w:sz w:val="24"/>
          <w:lang w:val="it-IT"/>
        </w:rPr>
        <w:t>costituenti</w:t>
      </w:r>
      <w:r w:rsidRPr="005F380A">
        <w:rPr>
          <w:spacing w:val="-16"/>
          <w:sz w:val="24"/>
          <w:lang w:val="it-IT"/>
        </w:rPr>
        <w:t xml:space="preserve"> </w:t>
      </w:r>
      <w:r w:rsidRPr="005F380A">
        <w:rPr>
          <w:sz w:val="24"/>
          <w:lang w:val="it-IT"/>
        </w:rPr>
        <w:t>le</w:t>
      </w:r>
      <w:r w:rsidRPr="005F380A">
        <w:rPr>
          <w:spacing w:val="-15"/>
          <w:sz w:val="24"/>
          <w:lang w:val="it-IT"/>
        </w:rPr>
        <w:t xml:space="preserve"> </w:t>
      </w:r>
      <w:r w:rsidRPr="005F380A">
        <w:rPr>
          <w:sz w:val="24"/>
          <w:lang w:val="it-IT"/>
        </w:rPr>
        <w:t>attività</w:t>
      </w:r>
      <w:r w:rsidRPr="005F380A">
        <w:rPr>
          <w:spacing w:val="-16"/>
          <w:sz w:val="24"/>
          <w:lang w:val="it-IT"/>
        </w:rPr>
        <w:t xml:space="preserve"> </w:t>
      </w:r>
      <w:r w:rsidRPr="005F380A">
        <w:rPr>
          <w:sz w:val="24"/>
          <w:lang w:val="it-IT"/>
        </w:rPr>
        <w:t>progettuali</w:t>
      </w:r>
      <w:r w:rsidRPr="005F380A">
        <w:rPr>
          <w:spacing w:val="-15"/>
          <w:sz w:val="24"/>
          <w:lang w:val="it-IT"/>
        </w:rPr>
        <w:t xml:space="preserve"> </w:t>
      </w:r>
      <w:r w:rsidRPr="005F380A">
        <w:rPr>
          <w:sz w:val="24"/>
          <w:lang w:val="it-IT"/>
        </w:rPr>
        <w:t>e,</w:t>
      </w:r>
      <w:r w:rsidRPr="005F380A">
        <w:rPr>
          <w:spacing w:val="-16"/>
          <w:sz w:val="24"/>
          <w:lang w:val="it-IT"/>
        </w:rPr>
        <w:t xml:space="preserve"> </w:t>
      </w:r>
      <w:r w:rsidRPr="005F380A">
        <w:rPr>
          <w:sz w:val="24"/>
          <w:lang w:val="it-IT"/>
        </w:rPr>
        <w:t>sulla</w:t>
      </w:r>
      <w:r w:rsidRPr="005F380A">
        <w:rPr>
          <w:spacing w:val="-16"/>
          <w:sz w:val="24"/>
          <w:lang w:val="it-IT"/>
        </w:rPr>
        <w:t xml:space="preserve"> </w:t>
      </w:r>
      <w:r w:rsidRPr="005F380A">
        <w:rPr>
          <w:sz w:val="24"/>
          <w:lang w:val="it-IT"/>
        </w:rPr>
        <w:t>base</w:t>
      </w:r>
      <w:r w:rsidRPr="005F380A">
        <w:rPr>
          <w:spacing w:val="-15"/>
          <w:sz w:val="24"/>
          <w:lang w:val="it-IT"/>
        </w:rPr>
        <w:t xml:space="preserve"> </w:t>
      </w:r>
      <w:r w:rsidRPr="005F380A">
        <w:rPr>
          <w:sz w:val="24"/>
          <w:lang w:val="it-IT"/>
        </w:rPr>
        <w:t>delle</w:t>
      </w:r>
      <w:r w:rsidRPr="005F380A">
        <w:rPr>
          <w:spacing w:val="-16"/>
          <w:sz w:val="24"/>
          <w:lang w:val="it-IT"/>
        </w:rPr>
        <w:t xml:space="preserve"> </w:t>
      </w:r>
      <w:r w:rsidRPr="005F380A">
        <w:rPr>
          <w:sz w:val="24"/>
          <w:lang w:val="it-IT"/>
        </w:rPr>
        <w:t>proprie</w:t>
      </w:r>
      <w:r w:rsidRPr="005F380A">
        <w:rPr>
          <w:spacing w:val="-15"/>
          <w:sz w:val="24"/>
          <w:lang w:val="it-IT"/>
        </w:rPr>
        <w:t xml:space="preserve"> </w:t>
      </w:r>
      <w:r w:rsidRPr="005F380A">
        <w:rPr>
          <w:sz w:val="24"/>
          <w:lang w:val="it-IT"/>
        </w:rPr>
        <w:t xml:space="preserve">conoscenze, competenze e abilità concorreranno a formare dei Gruppi di Ricerca focalizzati sulle specifiche linee di azione, con l’intento, ove possibile, di favorire integrazioni con altri Gruppi di Ricerca, coerentemente con l’indirizzo generale del progetto attuativo del programma di sviluppo dipartimentale “Dipartimenti di Eccellenza”. La realizzazione di questo obiettivo impegnerà il </w:t>
      </w:r>
      <w:r w:rsidRPr="005F380A">
        <w:rPr>
          <w:b/>
          <w:sz w:val="24"/>
          <w:lang w:val="it-IT"/>
        </w:rPr>
        <w:t xml:space="preserve">1° trimestre </w:t>
      </w:r>
      <w:r w:rsidRPr="005F380A">
        <w:rPr>
          <w:sz w:val="24"/>
          <w:lang w:val="it-IT"/>
        </w:rPr>
        <w:t>dall’inizio del programma di</w:t>
      </w:r>
      <w:r w:rsidRPr="005F380A">
        <w:rPr>
          <w:spacing w:val="-10"/>
          <w:sz w:val="24"/>
          <w:lang w:val="it-IT"/>
        </w:rPr>
        <w:t xml:space="preserve"> </w:t>
      </w:r>
      <w:r w:rsidRPr="005F380A">
        <w:rPr>
          <w:sz w:val="24"/>
          <w:lang w:val="it-IT"/>
        </w:rPr>
        <w:t>ricerca.</w:t>
      </w:r>
    </w:p>
    <w:p w:rsidR="00B772DA" w:rsidRPr="005F380A" w:rsidRDefault="00BB10EF">
      <w:pPr>
        <w:pStyle w:val="Paragrafoelenco"/>
        <w:numPr>
          <w:ilvl w:val="0"/>
          <w:numId w:val="2"/>
        </w:numPr>
        <w:tabs>
          <w:tab w:val="left" w:pos="1000"/>
        </w:tabs>
        <w:ind w:right="711"/>
        <w:jc w:val="both"/>
        <w:rPr>
          <w:sz w:val="24"/>
          <w:lang w:val="it-IT"/>
        </w:rPr>
      </w:pPr>
      <w:r w:rsidRPr="005F380A">
        <w:rPr>
          <w:b/>
          <w:i/>
          <w:sz w:val="24"/>
          <w:lang w:val="it-IT"/>
        </w:rPr>
        <w:t>Attività finalizzate alla conoscenza del problema e all’organizzazione delle attività di ricerca</w:t>
      </w:r>
      <w:r w:rsidRPr="005F380A">
        <w:rPr>
          <w:i/>
          <w:sz w:val="24"/>
          <w:lang w:val="it-IT"/>
        </w:rPr>
        <w:t xml:space="preserve">. </w:t>
      </w:r>
      <w:r w:rsidRPr="005F380A">
        <w:rPr>
          <w:sz w:val="24"/>
          <w:lang w:val="it-IT"/>
        </w:rPr>
        <w:t xml:space="preserve">I Componenti dei Gruppi di Ricerca organizzeranno al proprio interno dei </w:t>
      </w:r>
      <w:r w:rsidRPr="005F380A">
        <w:rPr>
          <w:i/>
          <w:sz w:val="24"/>
          <w:lang w:val="it-IT"/>
        </w:rPr>
        <w:t xml:space="preserve">Lab Meeting </w:t>
      </w:r>
      <w:r w:rsidRPr="005F380A">
        <w:rPr>
          <w:sz w:val="24"/>
          <w:lang w:val="it-IT"/>
        </w:rPr>
        <w:t xml:space="preserve">e </w:t>
      </w:r>
      <w:r w:rsidRPr="005F380A">
        <w:rPr>
          <w:i/>
          <w:sz w:val="24"/>
          <w:lang w:val="it-IT"/>
        </w:rPr>
        <w:t xml:space="preserve">Journal Club </w:t>
      </w:r>
      <w:r w:rsidRPr="005F380A">
        <w:rPr>
          <w:sz w:val="24"/>
          <w:lang w:val="it-IT"/>
        </w:rPr>
        <w:t>con cadenza periodica, finalizzati alla discussione della letteratura scientifica, inerente la Linea di Ricerca adottata, onde acquisire un’aggiornata conoscenza dello stato dell’arte e definire protocolli sperimentali da adottare per dare inizio alla sperimentazione. Saranno, inoltre, individuate le strumentazioni scientifiche da utilizzare e gli spazi comuni necessari per ospitare il Personale addetto alla ricerca, definendo un calendario</w:t>
      </w:r>
      <w:r w:rsidRPr="005F380A">
        <w:rPr>
          <w:spacing w:val="-7"/>
          <w:sz w:val="24"/>
          <w:lang w:val="it-IT"/>
        </w:rPr>
        <w:t xml:space="preserve"> </w:t>
      </w:r>
      <w:r w:rsidRPr="005F380A">
        <w:rPr>
          <w:sz w:val="24"/>
          <w:lang w:val="it-IT"/>
        </w:rPr>
        <w:t>di</w:t>
      </w:r>
      <w:r w:rsidRPr="005F380A">
        <w:rPr>
          <w:spacing w:val="-7"/>
          <w:sz w:val="24"/>
          <w:lang w:val="it-IT"/>
        </w:rPr>
        <w:t xml:space="preserve"> </w:t>
      </w:r>
      <w:r w:rsidRPr="005F380A">
        <w:rPr>
          <w:sz w:val="24"/>
          <w:lang w:val="it-IT"/>
        </w:rPr>
        <w:t>utilizzo</w:t>
      </w:r>
      <w:r w:rsidRPr="005F380A">
        <w:rPr>
          <w:spacing w:val="-7"/>
          <w:sz w:val="24"/>
          <w:lang w:val="it-IT"/>
        </w:rPr>
        <w:t xml:space="preserve"> </w:t>
      </w:r>
      <w:r w:rsidRPr="005F380A">
        <w:rPr>
          <w:sz w:val="24"/>
          <w:lang w:val="it-IT"/>
        </w:rPr>
        <w:t>delle</w:t>
      </w:r>
      <w:r w:rsidRPr="005F380A">
        <w:rPr>
          <w:spacing w:val="-7"/>
          <w:sz w:val="24"/>
          <w:lang w:val="it-IT"/>
        </w:rPr>
        <w:t xml:space="preserve"> </w:t>
      </w:r>
      <w:r w:rsidRPr="005F380A">
        <w:rPr>
          <w:i/>
          <w:sz w:val="24"/>
          <w:lang w:val="it-IT"/>
        </w:rPr>
        <w:t>Facilities</w:t>
      </w:r>
      <w:r w:rsidRPr="005F380A">
        <w:rPr>
          <w:sz w:val="24"/>
          <w:lang w:val="it-IT"/>
        </w:rPr>
        <w:t>.</w:t>
      </w:r>
      <w:r w:rsidRPr="005F380A">
        <w:rPr>
          <w:spacing w:val="-7"/>
          <w:sz w:val="24"/>
          <w:lang w:val="it-IT"/>
        </w:rPr>
        <w:t xml:space="preserve"> </w:t>
      </w:r>
      <w:r w:rsidRPr="005F380A">
        <w:rPr>
          <w:sz w:val="24"/>
          <w:lang w:val="it-IT"/>
        </w:rPr>
        <w:t>In</w:t>
      </w:r>
      <w:r w:rsidRPr="005F380A">
        <w:rPr>
          <w:spacing w:val="-7"/>
          <w:sz w:val="24"/>
          <w:lang w:val="it-IT"/>
        </w:rPr>
        <w:t xml:space="preserve"> </w:t>
      </w:r>
      <w:r w:rsidRPr="005F380A">
        <w:rPr>
          <w:sz w:val="24"/>
          <w:lang w:val="it-IT"/>
        </w:rPr>
        <w:t>questa</w:t>
      </w:r>
      <w:r w:rsidRPr="005F380A">
        <w:rPr>
          <w:spacing w:val="-6"/>
          <w:sz w:val="24"/>
          <w:lang w:val="it-IT"/>
        </w:rPr>
        <w:t xml:space="preserve"> </w:t>
      </w:r>
      <w:r w:rsidRPr="005F380A">
        <w:rPr>
          <w:sz w:val="24"/>
          <w:lang w:val="it-IT"/>
        </w:rPr>
        <w:t>fase</w:t>
      </w:r>
      <w:r w:rsidRPr="005F380A">
        <w:rPr>
          <w:spacing w:val="-7"/>
          <w:sz w:val="24"/>
          <w:lang w:val="it-IT"/>
        </w:rPr>
        <w:t xml:space="preserve"> </w:t>
      </w:r>
      <w:r w:rsidRPr="005F380A">
        <w:rPr>
          <w:sz w:val="24"/>
          <w:lang w:val="it-IT"/>
        </w:rPr>
        <w:t>potrebbe</w:t>
      </w:r>
      <w:r w:rsidRPr="005F380A">
        <w:rPr>
          <w:spacing w:val="-7"/>
          <w:sz w:val="24"/>
          <w:lang w:val="it-IT"/>
        </w:rPr>
        <w:t xml:space="preserve"> </w:t>
      </w:r>
      <w:r w:rsidRPr="005F380A">
        <w:rPr>
          <w:sz w:val="24"/>
          <w:lang w:val="it-IT"/>
        </w:rPr>
        <w:t>rendersi</w:t>
      </w:r>
      <w:r w:rsidRPr="005F380A">
        <w:rPr>
          <w:spacing w:val="-7"/>
          <w:sz w:val="24"/>
          <w:lang w:val="it-IT"/>
        </w:rPr>
        <w:t xml:space="preserve"> </w:t>
      </w:r>
      <w:r w:rsidRPr="005F380A">
        <w:rPr>
          <w:sz w:val="24"/>
          <w:lang w:val="it-IT"/>
        </w:rPr>
        <w:t>necessario</w:t>
      </w:r>
      <w:r w:rsidRPr="005F380A">
        <w:rPr>
          <w:spacing w:val="-7"/>
          <w:sz w:val="24"/>
          <w:lang w:val="it-IT"/>
        </w:rPr>
        <w:t xml:space="preserve"> </w:t>
      </w:r>
      <w:r w:rsidRPr="005F380A">
        <w:rPr>
          <w:sz w:val="24"/>
          <w:lang w:val="it-IT"/>
        </w:rPr>
        <w:t>un</w:t>
      </w:r>
      <w:r w:rsidRPr="005F380A">
        <w:rPr>
          <w:spacing w:val="-7"/>
          <w:sz w:val="24"/>
          <w:lang w:val="it-IT"/>
        </w:rPr>
        <w:t xml:space="preserve"> </w:t>
      </w:r>
      <w:r w:rsidRPr="005F380A">
        <w:rPr>
          <w:sz w:val="24"/>
          <w:lang w:val="it-IT"/>
        </w:rPr>
        <w:t>periodo di formazione rivolto al Personale Tecnico coinvolto nell’utilizzo di specifiche strumentazioni,</w:t>
      </w:r>
      <w:r w:rsidRPr="005F380A">
        <w:rPr>
          <w:spacing w:val="-15"/>
          <w:sz w:val="24"/>
          <w:lang w:val="it-IT"/>
        </w:rPr>
        <w:t xml:space="preserve"> </w:t>
      </w:r>
      <w:r w:rsidRPr="005F380A">
        <w:rPr>
          <w:sz w:val="24"/>
          <w:lang w:val="it-IT"/>
        </w:rPr>
        <w:t>ovvero</w:t>
      </w:r>
      <w:r w:rsidRPr="005F380A">
        <w:rPr>
          <w:spacing w:val="-14"/>
          <w:sz w:val="24"/>
          <w:lang w:val="it-IT"/>
        </w:rPr>
        <w:t xml:space="preserve"> </w:t>
      </w:r>
      <w:r w:rsidRPr="005F380A">
        <w:rPr>
          <w:sz w:val="24"/>
          <w:lang w:val="it-IT"/>
        </w:rPr>
        <w:t>nell’adozione</w:t>
      </w:r>
      <w:r w:rsidRPr="005F380A">
        <w:rPr>
          <w:spacing w:val="-14"/>
          <w:sz w:val="24"/>
          <w:lang w:val="it-IT"/>
        </w:rPr>
        <w:t xml:space="preserve"> </w:t>
      </w:r>
      <w:r w:rsidRPr="005F380A">
        <w:rPr>
          <w:sz w:val="24"/>
          <w:lang w:val="it-IT"/>
        </w:rPr>
        <w:t>di</w:t>
      </w:r>
      <w:r w:rsidRPr="005F380A">
        <w:rPr>
          <w:spacing w:val="-14"/>
          <w:sz w:val="24"/>
          <w:lang w:val="it-IT"/>
        </w:rPr>
        <w:t xml:space="preserve"> </w:t>
      </w:r>
      <w:r w:rsidRPr="005F380A">
        <w:rPr>
          <w:sz w:val="24"/>
          <w:lang w:val="it-IT"/>
        </w:rPr>
        <w:t>metodologie</w:t>
      </w:r>
      <w:r w:rsidRPr="005F380A">
        <w:rPr>
          <w:spacing w:val="-14"/>
          <w:sz w:val="24"/>
          <w:lang w:val="it-IT"/>
        </w:rPr>
        <w:t xml:space="preserve"> </w:t>
      </w:r>
      <w:r w:rsidRPr="005F380A">
        <w:rPr>
          <w:sz w:val="24"/>
          <w:lang w:val="it-IT"/>
        </w:rPr>
        <w:t>d’analisi</w:t>
      </w:r>
      <w:r w:rsidRPr="005F380A">
        <w:rPr>
          <w:spacing w:val="-14"/>
          <w:sz w:val="24"/>
          <w:lang w:val="it-IT"/>
        </w:rPr>
        <w:t xml:space="preserve"> </w:t>
      </w:r>
      <w:r w:rsidRPr="005F380A">
        <w:rPr>
          <w:sz w:val="24"/>
          <w:lang w:val="it-IT"/>
        </w:rPr>
        <w:t>specificamente</w:t>
      </w:r>
      <w:r w:rsidRPr="005F380A">
        <w:rPr>
          <w:spacing w:val="-14"/>
          <w:sz w:val="24"/>
          <w:lang w:val="it-IT"/>
        </w:rPr>
        <w:t xml:space="preserve"> </w:t>
      </w:r>
      <w:r w:rsidRPr="005F380A">
        <w:rPr>
          <w:sz w:val="24"/>
          <w:lang w:val="it-IT"/>
        </w:rPr>
        <w:t>richieste</w:t>
      </w:r>
      <w:r w:rsidRPr="005F380A">
        <w:rPr>
          <w:spacing w:val="-14"/>
          <w:sz w:val="24"/>
          <w:lang w:val="it-IT"/>
        </w:rPr>
        <w:t xml:space="preserve"> </w:t>
      </w:r>
      <w:r w:rsidRPr="005F380A">
        <w:rPr>
          <w:sz w:val="24"/>
          <w:lang w:val="it-IT"/>
        </w:rPr>
        <w:t>dalla sperimentazione. Infine, in questa fase si procederà alla stesura della documentazione da inviare al locale Comitato Etico, per l’approvazione e, per ciò che riguarda la sperimentazione su animali, si procederà ad attivare tutte le procedure per la stabulazione e la</w:t>
      </w:r>
      <w:r w:rsidRPr="005F380A">
        <w:rPr>
          <w:spacing w:val="-18"/>
          <w:sz w:val="24"/>
          <w:lang w:val="it-IT"/>
        </w:rPr>
        <w:t xml:space="preserve"> </w:t>
      </w:r>
      <w:r w:rsidRPr="005F380A">
        <w:rPr>
          <w:sz w:val="24"/>
          <w:lang w:val="it-IT"/>
        </w:rPr>
        <w:t>manipolazione</w:t>
      </w:r>
      <w:r w:rsidRPr="005F380A">
        <w:rPr>
          <w:spacing w:val="-17"/>
          <w:sz w:val="24"/>
          <w:lang w:val="it-IT"/>
        </w:rPr>
        <w:t xml:space="preserve"> </w:t>
      </w:r>
      <w:r w:rsidRPr="005F380A">
        <w:rPr>
          <w:sz w:val="24"/>
          <w:lang w:val="it-IT"/>
        </w:rPr>
        <w:t>degli</w:t>
      </w:r>
      <w:r w:rsidRPr="005F380A">
        <w:rPr>
          <w:spacing w:val="-17"/>
          <w:sz w:val="24"/>
          <w:lang w:val="it-IT"/>
        </w:rPr>
        <w:t xml:space="preserve"> </w:t>
      </w:r>
      <w:r w:rsidRPr="005F380A">
        <w:rPr>
          <w:sz w:val="24"/>
          <w:lang w:val="it-IT"/>
        </w:rPr>
        <w:t>animali,</w:t>
      </w:r>
      <w:r w:rsidRPr="005F380A">
        <w:rPr>
          <w:spacing w:val="-17"/>
          <w:sz w:val="24"/>
          <w:lang w:val="it-IT"/>
        </w:rPr>
        <w:t xml:space="preserve"> </w:t>
      </w:r>
      <w:r w:rsidRPr="005F380A">
        <w:rPr>
          <w:sz w:val="24"/>
          <w:lang w:val="it-IT"/>
        </w:rPr>
        <w:t>in</w:t>
      </w:r>
      <w:r w:rsidRPr="005F380A">
        <w:rPr>
          <w:spacing w:val="-17"/>
          <w:sz w:val="24"/>
          <w:lang w:val="it-IT"/>
        </w:rPr>
        <w:t xml:space="preserve"> </w:t>
      </w:r>
      <w:r w:rsidRPr="005F380A">
        <w:rPr>
          <w:sz w:val="24"/>
          <w:lang w:val="it-IT"/>
        </w:rPr>
        <w:t>ossequio</w:t>
      </w:r>
      <w:r w:rsidRPr="005F380A">
        <w:rPr>
          <w:spacing w:val="-17"/>
          <w:sz w:val="24"/>
          <w:lang w:val="it-IT"/>
        </w:rPr>
        <w:t xml:space="preserve"> </w:t>
      </w:r>
      <w:r w:rsidRPr="005F380A">
        <w:rPr>
          <w:sz w:val="24"/>
          <w:lang w:val="it-IT"/>
        </w:rPr>
        <w:t>alla</w:t>
      </w:r>
      <w:r w:rsidRPr="005F380A">
        <w:rPr>
          <w:spacing w:val="-17"/>
          <w:sz w:val="24"/>
          <w:lang w:val="it-IT"/>
        </w:rPr>
        <w:t xml:space="preserve"> </w:t>
      </w:r>
      <w:r w:rsidRPr="005F380A">
        <w:rPr>
          <w:sz w:val="24"/>
          <w:lang w:val="it-IT"/>
        </w:rPr>
        <w:t>normativa</w:t>
      </w:r>
      <w:r w:rsidRPr="005F380A">
        <w:rPr>
          <w:spacing w:val="-17"/>
          <w:sz w:val="24"/>
          <w:lang w:val="it-IT"/>
        </w:rPr>
        <w:t xml:space="preserve"> </w:t>
      </w:r>
      <w:r w:rsidRPr="005F380A">
        <w:rPr>
          <w:sz w:val="24"/>
          <w:lang w:val="it-IT"/>
        </w:rPr>
        <w:t>vigente.</w:t>
      </w:r>
      <w:r w:rsidRPr="005F380A">
        <w:rPr>
          <w:spacing w:val="-16"/>
          <w:sz w:val="24"/>
          <w:lang w:val="it-IT"/>
        </w:rPr>
        <w:t xml:space="preserve"> </w:t>
      </w:r>
      <w:r w:rsidRPr="005F380A">
        <w:rPr>
          <w:sz w:val="24"/>
          <w:lang w:val="it-IT"/>
        </w:rPr>
        <w:t>La</w:t>
      </w:r>
      <w:r w:rsidRPr="005F380A">
        <w:rPr>
          <w:spacing w:val="-17"/>
          <w:sz w:val="24"/>
          <w:lang w:val="it-IT"/>
        </w:rPr>
        <w:t xml:space="preserve"> </w:t>
      </w:r>
      <w:r w:rsidRPr="005F380A">
        <w:rPr>
          <w:sz w:val="24"/>
          <w:lang w:val="it-IT"/>
        </w:rPr>
        <w:t>realizzazione</w:t>
      </w:r>
      <w:r w:rsidRPr="005F380A">
        <w:rPr>
          <w:spacing w:val="-17"/>
          <w:sz w:val="24"/>
          <w:lang w:val="it-IT"/>
        </w:rPr>
        <w:t xml:space="preserve"> </w:t>
      </w:r>
      <w:r w:rsidRPr="005F380A">
        <w:rPr>
          <w:sz w:val="24"/>
          <w:lang w:val="it-IT"/>
        </w:rPr>
        <w:t>di</w:t>
      </w:r>
      <w:r w:rsidRPr="005F380A">
        <w:rPr>
          <w:spacing w:val="-17"/>
          <w:sz w:val="24"/>
          <w:lang w:val="it-IT"/>
        </w:rPr>
        <w:t xml:space="preserve"> </w:t>
      </w:r>
      <w:r w:rsidRPr="005F380A">
        <w:rPr>
          <w:sz w:val="24"/>
          <w:lang w:val="it-IT"/>
        </w:rPr>
        <w:t xml:space="preserve">questi obiettivi impegnerà i primi </w:t>
      </w:r>
      <w:r w:rsidRPr="005F380A">
        <w:rPr>
          <w:b/>
          <w:sz w:val="24"/>
          <w:lang w:val="it-IT"/>
        </w:rPr>
        <w:t xml:space="preserve">2 trimestri </w:t>
      </w:r>
      <w:r w:rsidRPr="005F380A">
        <w:rPr>
          <w:sz w:val="24"/>
          <w:lang w:val="it-IT"/>
        </w:rPr>
        <w:t>dall’inizio del Programma di</w:t>
      </w:r>
      <w:r w:rsidRPr="005F380A">
        <w:rPr>
          <w:spacing w:val="-10"/>
          <w:sz w:val="24"/>
          <w:lang w:val="it-IT"/>
        </w:rPr>
        <w:t xml:space="preserve"> </w:t>
      </w:r>
      <w:r w:rsidRPr="005F380A">
        <w:rPr>
          <w:sz w:val="24"/>
          <w:lang w:val="it-IT"/>
        </w:rPr>
        <w:t>Ricerca.</w:t>
      </w:r>
    </w:p>
    <w:p w:rsidR="00B772DA" w:rsidRPr="005F380A" w:rsidRDefault="00BB10EF">
      <w:pPr>
        <w:pStyle w:val="Paragrafoelenco"/>
        <w:numPr>
          <w:ilvl w:val="0"/>
          <w:numId w:val="2"/>
        </w:numPr>
        <w:tabs>
          <w:tab w:val="left" w:pos="1000"/>
        </w:tabs>
        <w:jc w:val="both"/>
        <w:rPr>
          <w:sz w:val="24"/>
          <w:lang w:val="it-IT"/>
        </w:rPr>
      </w:pPr>
      <w:r w:rsidRPr="005F380A">
        <w:rPr>
          <w:b/>
          <w:i/>
          <w:sz w:val="24"/>
          <w:lang w:val="it-IT"/>
        </w:rPr>
        <w:t>Attività sperimentali</w:t>
      </w:r>
      <w:r w:rsidRPr="005F380A">
        <w:rPr>
          <w:sz w:val="24"/>
          <w:lang w:val="it-IT"/>
        </w:rPr>
        <w:t>. Le attività sperimentali, coerenti con le Linee di Ricerca adottate, saranno</w:t>
      </w:r>
      <w:r w:rsidRPr="005F380A">
        <w:rPr>
          <w:spacing w:val="-7"/>
          <w:sz w:val="24"/>
          <w:lang w:val="it-IT"/>
        </w:rPr>
        <w:t xml:space="preserve"> </w:t>
      </w:r>
      <w:r w:rsidRPr="005F380A">
        <w:rPr>
          <w:sz w:val="24"/>
          <w:lang w:val="it-IT"/>
        </w:rPr>
        <w:t>svolte</w:t>
      </w:r>
      <w:r w:rsidRPr="005F380A">
        <w:rPr>
          <w:spacing w:val="-7"/>
          <w:sz w:val="24"/>
          <w:lang w:val="it-IT"/>
        </w:rPr>
        <w:t xml:space="preserve"> </w:t>
      </w:r>
      <w:r w:rsidRPr="005F380A">
        <w:rPr>
          <w:sz w:val="24"/>
          <w:lang w:val="it-IT"/>
        </w:rPr>
        <w:t>dai</w:t>
      </w:r>
      <w:r w:rsidRPr="005F380A">
        <w:rPr>
          <w:spacing w:val="-7"/>
          <w:sz w:val="24"/>
          <w:lang w:val="it-IT"/>
        </w:rPr>
        <w:t xml:space="preserve"> </w:t>
      </w:r>
      <w:r w:rsidRPr="005F380A">
        <w:rPr>
          <w:sz w:val="24"/>
          <w:lang w:val="it-IT"/>
        </w:rPr>
        <w:t>Partecipanti</w:t>
      </w:r>
      <w:r w:rsidRPr="005F380A">
        <w:rPr>
          <w:spacing w:val="-7"/>
          <w:sz w:val="24"/>
          <w:lang w:val="it-IT"/>
        </w:rPr>
        <w:t xml:space="preserve"> </w:t>
      </w:r>
      <w:r w:rsidRPr="005F380A">
        <w:rPr>
          <w:sz w:val="24"/>
          <w:lang w:val="it-IT"/>
        </w:rPr>
        <w:t>ai</w:t>
      </w:r>
      <w:r w:rsidRPr="005F380A">
        <w:rPr>
          <w:spacing w:val="-7"/>
          <w:sz w:val="24"/>
          <w:lang w:val="it-IT"/>
        </w:rPr>
        <w:t xml:space="preserve"> </w:t>
      </w:r>
      <w:r w:rsidRPr="005F380A">
        <w:rPr>
          <w:sz w:val="24"/>
          <w:lang w:val="it-IT"/>
        </w:rPr>
        <w:t>Gruppi</w:t>
      </w:r>
      <w:r w:rsidRPr="005F380A">
        <w:rPr>
          <w:spacing w:val="-8"/>
          <w:sz w:val="24"/>
          <w:lang w:val="it-IT"/>
        </w:rPr>
        <w:t xml:space="preserve"> </w:t>
      </w:r>
      <w:r w:rsidRPr="005F380A">
        <w:rPr>
          <w:sz w:val="24"/>
          <w:lang w:val="it-IT"/>
        </w:rPr>
        <w:t>di</w:t>
      </w:r>
      <w:r w:rsidRPr="005F380A">
        <w:rPr>
          <w:spacing w:val="-8"/>
          <w:sz w:val="24"/>
          <w:lang w:val="it-IT"/>
        </w:rPr>
        <w:t xml:space="preserve"> </w:t>
      </w:r>
      <w:r w:rsidRPr="005F380A">
        <w:rPr>
          <w:sz w:val="24"/>
          <w:lang w:val="it-IT"/>
        </w:rPr>
        <w:t>Ricerca,</w:t>
      </w:r>
      <w:r w:rsidRPr="005F380A">
        <w:rPr>
          <w:spacing w:val="-7"/>
          <w:sz w:val="24"/>
          <w:lang w:val="it-IT"/>
        </w:rPr>
        <w:t xml:space="preserve"> </w:t>
      </w:r>
      <w:r w:rsidRPr="005F380A">
        <w:rPr>
          <w:sz w:val="24"/>
          <w:lang w:val="it-IT"/>
        </w:rPr>
        <w:t>in</w:t>
      </w:r>
      <w:r w:rsidRPr="005F380A">
        <w:rPr>
          <w:spacing w:val="-7"/>
          <w:sz w:val="24"/>
          <w:lang w:val="it-IT"/>
        </w:rPr>
        <w:t xml:space="preserve"> </w:t>
      </w:r>
      <w:r w:rsidRPr="005F380A">
        <w:rPr>
          <w:sz w:val="24"/>
          <w:lang w:val="it-IT"/>
        </w:rPr>
        <w:t>accordo</w:t>
      </w:r>
      <w:r w:rsidRPr="005F380A">
        <w:rPr>
          <w:spacing w:val="-7"/>
          <w:sz w:val="24"/>
          <w:lang w:val="it-IT"/>
        </w:rPr>
        <w:t xml:space="preserve"> </w:t>
      </w:r>
      <w:r w:rsidRPr="005F380A">
        <w:rPr>
          <w:sz w:val="24"/>
          <w:lang w:val="it-IT"/>
        </w:rPr>
        <w:t>con</w:t>
      </w:r>
      <w:r w:rsidRPr="005F380A">
        <w:rPr>
          <w:spacing w:val="-7"/>
          <w:sz w:val="24"/>
          <w:lang w:val="it-IT"/>
        </w:rPr>
        <w:t xml:space="preserve"> </w:t>
      </w:r>
      <w:r w:rsidRPr="005F380A">
        <w:rPr>
          <w:sz w:val="24"/>
          <w:lang w:val="it-IT"/>
        </w:rPr>
        <w:t>i</w:t>
      </w:r>
      <w:r w:rsidRPr="005F380A">
        <w:rPr>
          <w:spacing w:val="-7"/>
          <w:sz w:val="24"/>
          <w:lang w:val="it-IT"/>
        </w:rPr>
        <w:t xml:space="preserve"> </w:t>
      </w:r>
      <w:r w:rsidRPr="005F380A">
        <w:rPr>
          <w:sz w:val="24"/>
          <w:lang w:val="it-IT"/>
        </w:rPr>
        <w:t>protocolli</w:t>
      </w:r>
      <w:r w:rsidRPr="005F380A">
        <w:rPr>
          <w:spacing w:val="-7"/>
          <w:sz w:val="24"/>
          <w:lang w:val="it-IT"/>
        </w:rPr>
        <w:t xml:space="preserve"> </w:t>
      </w:r>
      <w:r w:rsidRPr="005F380A">
        <w:rPr>
          <w:sz w:val="24"/>
          <w:lang w:val="it-IT"/>
        </w:rPr>
        <w:t>sperimentali elaborati. Ciascun Gruppo di Ricerca individuerà un proprio crono-programma per l’acquisizione</w:t>
      </w:r>
      <w:r w:rsidRPr="005F380A">
        <w:rPr>
          <w:spacing w:val="-14"/>
          <w:sz w:val="24"/>
          <w:lang w:val="it-IT"/>
        </w:rPr>
        <w:t xml:space="preserve"> </w:t>
      </w:r>
      <w:r w:rsidRPr="005F380A">
        <w:rPr>
          <w:sz w:val="24"/>
          <w:lang w:val="it-IT"/>
        </w:rPr>
        <w:t>dei</w:t>
      </w:r>
      <w:r w:rsidRPr="005F380A">
        <w:rPr>
          <w:spacing w:val="-14"/>
          <w:sz w:val="24"/>
          <w:lang w:val="it-IT"/>
        </w:rPr>
        <w:t xml:space="preserve"> </w:t>
      </w:r>
      <w:r w:rsidRPr="005F380A">
        <w:rPr>
          <w:sz w:val="24"/>
          <w:lang w:val="it-IT"/>
        </w:rPr>
        <w:t>dati,</w:t>
      </w:r>
      <w:r w:rsidRPr="005F380A">
        <w:rPr>
          <w:spacing w:val="-14"/>
          <w:sz w:val="24"/>
          <w:lang w:val="it-IT"/>
        </w:rPr>
        <w:t xml:space="preserve"> </w:t>
      </w:r>
      <w:r w:rsidRPr="005F380A">
        <w:rPr>
          <w:sz w:val="24"/>
          <w:lang w:val="it-IT"/>
        </w:rPr>
        <w:t>basandosi</w:t>
      </w:r>
      <w:r w:rsidRPr="005F380A">
        <w:rPr>
          <w:spacing w:val="-14"/>
          <w:sz w:val="24"/>
          <w:lang w:val="it-IT"/>
        </w:rPr>
        <w:t xml:space="preserve"> </w:t>
      </w:r>
      <w:r w:rsidRPr="005F380A">
        <w:rPr>
          <w:sz w:val="24"/>
          <w:lang w:val="it-IT"/>
        </w:rPr>
        <w:t>sulle</w:t>
      </w:r>
      <w:r w:rsidRPr="005F380A">
        <w:rPr>
          <w:spacing w:val="-14"/>
          <w:sz w:val="24"/>
          <w:lang w:val="it-IT"/>
        </w:rPr>
        <w:t xml:space="preserve"> </w:t>
      </w:r>
      <w:r w:rsidRPr="005F380A">
        <w:rPr>
          <w:sz w:val="24"/>
          <w:lang w:val="it-IT"/>
        </w:rPr>
        <w:t>differenti</w:t>
      </w:r>
      <w:r w:rsidRPr="005F380A">
        <w:rPr>
          <w:spacing w:val="-14"/>
          <w:sz w:val="24"/>
          <w:lang w:val="it-IT"/>
        </w:rPr>
        <w:t xml:space="preserve"> </w:t>
      </w:r>
      <w:r w:rsidRPr="005F380A">
        <w:rPr>
          <w:sz w:val="24"/>
          <w:lang w:val="it-IT"/>
        </w:rPr>
        <w:t>modalità</w:t>
      </w:r>
      <w:r w:rsidRPr="005F380A">
        <w:rPr>
          <w:spacing w:val="-14"/>
          <w:sz w:val="24"/>
          <w:lang w:val="it-IT"/>
        </w:rPr>
        <w:t xml:space="preserve"> </w:t>
      </w:r>
      <w:r w:rsidRPr="005F380A">
        <w:rPr>
          <w:sz w:val="24"/>
          <w:lang w:val="it-IT"/>
        </w:rPr>
        <w:t>di</w:t>
      </w:r>
      <w:r w:rsidRPr="005F380A">
        <w:rPr>
          <w:spacing w:val="-14"/>
          <w:sz w:val="24"/>
          <w:lang w:val="it-IT"/>
        </w:rPr>
        <w:t xml:space="preserve"> </w:t>
      </w:r>
      <w:r w:rsidRPr="005F380A">
        <w:rPr>
          <w:sz w:val="24"/>
          <w:lang w:val="it-IT"/>
        </w:rPr>
        <w:t>trattamento</w:t>
      </w:r>
      <w:r w:rsidRPr="005F380A">
        <w:rPr>
          <w:spacing w:val="-14"/>
          <w:sz w:val="24"/>
          <w:lang w:val="it-IT"/>
        </w:rPr>
        <w:t xml:space="preserve"> </w:t>
      </w:r>
      <w:r w:rsidRPr="005F380A">
        <w:rPr>
          <w:sz w:val="24"/>
          <w:lang w:val="it-IT"/>
        </w:rPr>
        <w:t>previste</w:t>
      </w:r>
      <w:r w:rsidRPr="005F380A">
        <w:rPr>
          <w:spacing w:val="-14"/>
          <w:sz w:val="24"/>
          <w:lang w:val="it-IT"/>
        </w:rPr>
        <w:t xml:space="preserve"> </w:t>
      </w:r>
      <w:r w:rsidRPr="005F380A">
        <w:rPr>
          <w:sz w:val="24"/>
          <w:lang w:val="it-IT"/>
        </w:rPr>
        <w:t>nei</w:t>
      </w:r>
      <w:r w:rsidRPr="005F380A">
        <w:rPr>
          <w:spacing w:val="-14"/>
          <w:sz w:val="24"/>
          <w:lang w:val="it-IT"/>
        </w:rPr>
        <w:t xml:space="preserve"> </w:t>
      </w:r>
      <w:r w:rsidRPr="005F380A">
        <w:rPr>
          <w:sz w:val="24"/>
          <w:lang w:val="it-IT"/>
        </w:rPr>
        <w:t xml:space="preserve">modelli </w:t>
      </w:r>
      <w:r w:rsidRPr="005F380A">
        <w:rPr>
          <w:i/>
          <w:sz w:val="24"/>
          <w:lang w:val="it-IT"/>
        </w:rPr>
        <w:t xml:space="preserve">in vitro </w:t>
      </w:r>
      <w:r w:rsidRPr="005F380A">
        <w:rPr>
          <w:sz w:val="24"/>
          <w:lang w:val="it-IT"/>
        </w:rPr>
        <w:t xml:space="preserve">e </w:t>
      </w:r>
      <w:r w:rsidRPr="005F380A">
        <w:rPr>
          <w:i/>
          <w:sz w:val="24"/>
          <w:lang w:val="it-IT"/>
        </w:rPr>
        <w:t xml:space="preserve">in vivo </w:t>
      </w:r>
      <w:r w:rsidRPr="005F380A">
        <w:rPr>
          <w:sz w:val="24"/>
          <w:lang w:val="it-IT"/>
        </w:rPr>
        <w:t>adottati. I Ricercatori che si avvarranno di sperimentazioni cliniche su pazienti</w:t>
      </w:r>
      <w:r w:rsidRPr="005F380A">
        <w:rPr>
          <w:spacing w:val="15"/>
          <w:sz w:val="24"/>
          <w:lang w:val="it-IT"/>
        </w:rPr>
        <w:t xml:space="preserve"> </w:t>
      </w:r>
      <w:r w:rsidRPr="005F380A">
        <w:rPr>
          <w:sz w:val="24"/>
          <w:lang w:val="it-IT"/>
        </w:rPr>
        <w:t>provvederanno,</w:t>
      </w:r>
      <w:r w:rsidRPr="005F380A">
        <w:rPr>
          <w:spacing w:val="16"/>
          <w:sz w:val="24"/>
          <w:lang w:val="it-IT"/>
        </w:rPr>
        <w:t xml:space="preserve"> </w:t>
      </w:r>
      <w:r w:rsidRPr="005F380A">
        <w:rPr>
          <w:sz w:val="24"/>
          <w:lang w:val="it-IT"/>
        </w:rPr>
        <w:t>in</w:t>
      </w:r>
      <w:r w:rsidRPr="005F380A">
        <w:rPr>
          <w:spacing w:val="16"/>
          <w:sz w:val="24"/>
          <w:lang w:val="it-IT"/>
        </w:rPr>
        <w:t xml:space="preserve"> </w:t>
      </w:r>
      <w:r w:rsidRPr="005F380A">
        <w:rPr>
          <w:sz w:val="24"/>
          <w:lang w:val="it-IT"/>
        </w:rPr>
        <w:t>questa</w:t>
      </w:r>
      <w:r w:rsidRPr="005F380A">
        <w:rPr>
          <w:spacing w:val="16"/>
          <w:sz w:val="24"/>
          <w:lang w:val="it-IT"/>
        </w:rPr>
        <w:t xml:space="preserve"> </w:t>
      </w:r>
      <w:r w:rsidRPr="005F380A">
        <w:rPr>
          <w:sz w:val="24"/>
          <w:lang w:val="it-IT"/>
        </w:rPr>
        <w:t>fase,</w:t>
      </w:r>
      <w:r w:rsidRPr="005F380A">
        <w:rPr>
          <w:spacing w:val="16"/>
          <w:sz w:val="24"/>
          <w:lang w:val="it-IT"/>
        </w:rPr>
        <w:t xml:space="preserve"> </w:t>
      </w:r>
      <w:r w:rsidRPr="005F380A">
        <w:rPr>
          <w:sz w:val="24"/>
          <w:lang w:val="it-IT"/>
        </w:rPr>
        <w:t>al</w:t>
      </w:r>
      <w:r w:rsidRPr="005F380A">
        <w:rPr>
          <w:spacing w:val="15"/>
          <w:sz w:val="24"/>
          <w:lang w:val="it-IT"/>
        </w:rPr>
        <w:t xml:space="preserve"> </w:t>
      </w:r>
      <w:r w:rsidRPr="005F380A">
        <w:rPr>
          <w:sz w:val="24"/>
          <w:lang w:val="it-IT"/>
        </w:rPr>
        <w:t>reclutamento</w:t>
      </w:r>
      <w:r w:rsidRPr="005F380A">
        <w:rPr>
          <w:spacing w:val="16"/>
          <w:sz w:val="24"/>
          <w:lang w:val="it-IT"/>
        </w:rPr>
        <w:t xml:space="preserve"> </w:t>
      </w:r>
      <w:r w:rsidRPr="005F380A">
        <w:rPr>
          <w:sz w:val="24"/>
          <w:lang w:val="it-IT"/>
        </w:rPr>
        <w:t>del</w:t>
      </w:r>
      <w:r w:rsidRPr="005F380A">
        <w:rPr>
          <w:spacing w:val="16"/>
          <w:sz w:val="24"/>
          <w:lang w:val="it-IT"/>
        </w:rPr>
        <w:t xml:space="preserve"> </w:t>
      </w:r>
      <w:r w:rsidRPr="005F380A">
        <w:rPr>
          <w:sz w:val="24"/>
          <w:lang w:val="it-IT"/>
        </w:rPr>
        <w:t>campione</w:t>
      </w:r>
      <w:r w:rsidRPr="005F380A">
        <w:rPr>
          <w:spacing w:val="16"/>
          <w:sz w:val="24"/>
          <w:lang w:val="it-IT"/>
        </w:rPr>
        <w:t xml:space="preserve"> </w:t>
      </w:r>
      <w:r w:rsidRPr="005F380A">
        <w:rPr>
          <w:sz w:val="24"/>
          <w:lang w:val="it-IT"/>
        </w:rPr>
        <w:t>di</w:t>
      </w:r>
      <w:r w:rsidRPr="005F380A">
        <w:rPr>
          <w:spacing w:val="16"/>
          <w:sz w:val="24"/>
          <w:lang w:val="it-IT"/>
        </w:rPr>
        <w:t xml:space="preserve"> </w:t>
      </w:r>
      <w:r w:rsidRPr="005F380A">
        <w:rPr>
          <w:sz w:val="24"/>
          <w:lang w:val="it-IT"/>
        </w:rPr>
        <w:t>popolazione,</w:t>
      </w:r>
      <w:r w:rsidRPr="005F380A">
        <w:rPr>
          <w:spacing w:val="15"/>
          <w:sz w:val="24"/>
          <w:lang w:val="it-IT"/>
        </w:rPr>
        <w:t xml:space="preserve"> </w:t>
      </w:r>
      <w:r w:rsidRPr="005F380A">
        <w:rPr>
          <w:sz w:val="24"/>
          <w:lang w:val="it-IT"/>
        </w:rPr>
        <w:t>alla</w:t>
      </w:r>
    </w:p>
    <w:p w:rsidR="00B772DA" w:rsidRPr="005F380A" w:rsidRDefault="00B772DA">
      <w:pPr>
        <w:jc w:val="both"/>
        <w:rPr>
          <w:sz w:val="24"/>
          <w:lang w:val="it-IT"/>
        </w:rPr>
        <w:sectPr w:rsidR="00B772DA" w:rsidRPr="005F380A">
          <w:pgSz w:w="11900" w:h="16840"/>
          <w:pgMar w:top="3360" w:right="700" w:bottom="1640" w:left="700" w:header="2270" w:footer="1446" w:gutter="0"/>
          <w:cols w:space="720"/>
        </w:sectPr>
      </w:pPr>
    </w:p>
    <w:p w:rsidR="00B772DA" w:rsidRPr="005F380A" w:rsidRDefault="00B772DA">
      <w:pPr>
        <w:pStyle w:val="Corpotesto"/>
        <w:spacing w:before="1"/>
        <w:rPr>
          <w:sz w:val="16"/>
          <w:lang w:val="it-IT"/>
        </w:rPr>
      </w:pPr>
    </w:p>
    <w:p w:rsidR="00B772DA" w:rsidRPr="005F380A" w:rsidRDefault="00BB10EF">
      <w:pPr>
        <w:pStyle w:val="Corpotesto"/>
        <w:spacing w:before="90"/>
        <w:ind w:left="999" w:right="712"/>
        <w:jc w:val="both"/>
        <w:rPr>
          <w:lang w:val="it-IT"/>
        </w:rPr>
      </w:pPr>
      <w:r w:rsidRPr="005F380A">
        <w:rPr>
          <w:lang w:val="it-IT"/>
        </w:rPr>
        <w:t>valutazione clinica e alla somministrazione del trattamento, per il tempo di osservazione previsto dal protocollo clinico-sperimentale, acquisendo le misure e i campioni bioumorali, oggetto di analisi e monitoraggio, per tutta la durata della sperimentazione, compresa in un intervallo presumibile di 6-18 mesi. In considerazione della variabilità temporale delle differenti</w:t>
      </w:r>
      <w:r w:rsidRPr="005F380A">
        <w:rPr>
          <w:spacing w:val="-12"/>
          <w:lang w:val="it-IT"/>
        </w:rPr>
        <w:t xml:space="preserve"> </w:t>
      </w:r>
      <w:r w:rsidRPr="005F380A">
        <w:rPr>
          <w:lang w:val="it-IT"/>
        </w:rPr>
        <w:t>sperimentazioni,</w:t>
      </w:r>
      <w:r w:rsidRPr="005F380A">
        <w:rPr>
          <w:spacing w:val="-12"/>
          <w:lang w:val="it-IT"/>
        </w:rPr>
        <w:t xml:space="preserve"> </w:t>
      </w:r>
      <w:r w:rsidRPr="005F380A">
        <w:rPr>
          <w:lang w:val="it-IT"/>
        </w:rPr>
        <w:t>i</w:t>
      </w:r>
      <w:r w:rsidRPr="005F380A">
        <w:rPr>
          <w:spacing w:val="-11"/>
          <w:lang w:val="it-IT"/>
        </w:rPr>
        <w:t xml:space="preserve"> </w:t>
      </w:r>
      <w:r w:rsidRPr="005F380A">
        <w:rPr>
          <w:lang w:val="it-IT"/>
        </w:rPr>
        <w:t>Gruppi</w:t>
      </w:r>
      <w:r w:rsidRPr="005F380A">
        <w:rPr>
          <w:spacing w:val="-12"/>
          <w:lang w:val="it-IT"/>
        </w:rPr>
        <w:t xml:space="preserve"> </w:t>
      </w:r>
      <w:r w:rsidRPr="005F380A">
        <w:rPr>
          <w:lang w:val="it-IT"/>
        </w:rPr>
        <w:t>di</w:t>
      </w:r>
      <w:r w:rsidRPr="005F380A">
        <w:rPr>
          <w:spacing w:val="-12"/>
          <w:lang w:val="it-IT"/>
        </w:rPr>
        <w:t xml:space="preserve"> </w:t>
      </w:r>
      <w:r w:rsidRPr="005F380A">
        <w:rPr>
          <w:lang w:val="it-IT"/>
        </w:rPr>
        <w:t>Ricerca</w:t>
      </w:r>
      <w:r w:rsidRPr="005F380A">
        <w:rPr>
          <w:spacing w:val="-11"/>
          <w:lang w:val="it-IT"/>
        </w:rPr>
        <w:t xml:space="preserve"> </w:t>
      </w:r>
      <w:r w:rsidRPr="005F380A">
        <w:rPr>
          <w:lang w:val="it-IT"/>
        </w:rPr>
        <w:t>individueranno</w:t>
      </w:r>
      <w:r w:rsidRPr="005F380A">
        <w:rPr>
          <w:spacing w:val="-12"/>
          <w:lang w:val="it-IT"/>
        </w:rPr>
        <w:t xml:space="preserve"> </w:t>
      </w:r>
      <w:r w:rsidRPr="005F380A">
        <w:rPr>
          <w:lang w:val="it-IT"/>
        </w:rPr>
        <w:t>degli</w:t>
      </w:r>
      <w:r w:rsidRPr="005F380A">
        <w:rPr>
          <w:spacing w:val="-11"/>
          <w:lang w:val="it-IT"/>
        </w:rPr>
        <w:t xml:space="preserve"> </w:t>
      </w:r>
      <w:r w:rsidRPr="005F380A">
        <w:rPr>
          <w:lang w:val="it-IT"/>
        </w:rPr>
        <w:t>inter-tempi</w:t>
      </w:r>
      <w:r w:rsidRPr="005F380A">
        <w:rPr>
          <w:spacing w:val="-12"/>
          <w:lang w:val="it-IT"/>
        </w:rPr>
        <w:t xml:space="preserve"> </w:t>
      </w:r>
      <w:r w:rsidRPr="005F380A">
        <w:rPr>
          <w:lang w:val="it-IT"/>
        </w:rPr>
        <w:t>con</w:t>
      </w:r>
      <w:r w:rsidRPr="005F380A">
        <w:rPr>
          <w:spacing w:val="-12"/>
          <w:lang w:val="it-IT"/>
        </w:rPr>
        <w:t xml:space="preserve"> </w:t>
      </w:r>
      <w:r w:rsidRPr="005F380A">
        <w:rPr>
          <w:lang w:val="it-IT"/>
        </w:rPr>
        <w:t>cadenza trimestrale (</w:t>
      </w:r>
      <w:r w:rsidRPr="005F380A">
        <w:rPr>
          <w:b/>
          <w:lang w:val="it-IT"/>
        </w:rPr>
        <w:t xml:space="preserve">2-6 trimestri </w:t>
      </w:r>
      <w:r w:rsidRPr="005F380A">
        <w:rPr>
          <w:lang w:val="it-IT"/>
        </w:rPr>
        <w:t>a partire dall’inizio delle attività sperimentali), utili ai fini della rendicontazione dello stato di avanzamento della</w:t>
      </w:r>
      <w:r w:rsidRPr="005F380A">
        <w:rPr>
          <w:spacing w:val="-5"/>
          <w:lang w:val="it-IT"/>
        </w:rPr>
        <w:t xml:space="preserve"> </w:t>
      </w:r>
      <w:r w:rsidRPr="005F380A">
        <w:rPr>
          <w:lang w:val="it-IT"/>
        </w:rPr>
        <w:t>ricerca.</w:t>
      </w:r>
    </w:p>
    <w:p w:rsidR="00B772DA" w:rsidRPr="005F380A" w:rsidRDefault="00BB10EF">
      <w:pPr>
        <w:pStyle w:val="Paragrafoelenco"/>
        <w:numPr>
          <w:ilvl w:val="0"/>
          <w:numId w:val="2"/>
        </w:numPr>
        <w:tabs>
          <w:tab w:val="left" w:pos="1000"/>
        </w:tabs>
        <w:spacing w:before="2"/>
        <w:ind w:right="713"/>
        <w:jc w:val="both"/>
        <w:rPr>
          <w:sz w:val="24"/>
          <w:lang w:val="it-IT"/>
        </w:rPr>
      </w:pPr>
      <w:r w:rsidRPr="005F380A">
        <w:rPr>
          <w:b/>
          <w:sz w:val="24"/>
          <w:lang w:val="it-IT"/>
        </w:rPr>
        <w:t>Attività finalizzate alla verifica degli obiettivi e alla formalizzazione dei risultati</w:t>
      </w:r>
      <w:r w:rsidRPr="005F380A">
        <w:rPr>
          <w:sz w:val="24"/>
          <w:lang w:val="it-IT"/>
        </w:rPr>
        <w:t>. In questa</w:t>
      </w:r>
      <w:r w:rsidRPr="005F380A">
        <w:rPr>
          <w:spacing w:val="-5"/>
          <w:sz w:val="24"/>
          <w:lang w:val="it-IT"/>
        </w:rPr>
        <w:t xml:space="preserve"> </w:t>
      </w:r>
      <w:r w:rsidRPr="005F380A">
        <w:rPr>
          <w:sz w:val="24"/>
          <w:lang w:val="it-IT"/>
        </w:rPr>
        <w:t>fase,</w:t>
      </w:r>
      <w:r w:rsidRPr="005F380A">
        <w:rPr>
          <w:spacing w:val="-5"/>
          <w:sz w:val="24"/>
          <w:lang w:val="it-IT"/>
        </w:rPr>
        <w:t xml:space="preserve"> </w:t>
      </w:r>
      <w:r w:rsidRPr="005F380A">
        <w:rPr>
          <w:sz w:val="24"/>
          <w:lang w:val="it-IT"/>
        </w:rPr>
        <w:t>ciascun</w:t>
      </w:r>
      <w:r w:rsidRPr="005F380A">
        <w:rPr>
          <w:spacing w:val="-5"/>
          <w:sz w:val="24"/>
          <w:lang w:val="it-IT"/>
        </w:rPr>
        <w:t xml:space="preserve"> </w:t>
      </w:r>
      <w:r w:rsidRPr="005F380A">
        <w:rPr>
          <w:sz w:val="24"/>
          <w:lang w:val="it-IT"/>
        </w:rPr>
        <w:t>Gruppo</w:t>
      </w:r>
      <w:r w:rsidRPr="005F380A">
        <w:rPr>
          <w:spacing w:val="-5"/>
          <w:sz w:val="24"/>
          <w:lang w:val="it-IT"/>
        </w:rPr>
        <w:t xml:space="preserve"> </w:t>
      </w:r>
      <w:r w:rsidRPr="005F380A">
        <w:rPr>
          <w:sz w:val="24"/>
          <w:lang w:val="it-IT"/>
        </w:rPr>
        <w:t>di</w:t>
      </w:r>
      <w:r w:rsidRPr="005F380A">
        <w:rPr>
          <w:spacing w:val="-5"/>
          <w:sz w:val="24"/>
          <w:lang w:val="it-IT"/>
        </w:rPr>
        <w:t xml:space="preserve"> </w:t>
      </w:r>
      <w:r w:rsidRPr="005F380A">
        <w:rPr>
          <w:sz w:val="24"/>
          <w:lang w:val="it-IT"/>
        </w:rPr>
        <w:t>Ricerca,</w:t>
      </w:r>
      <w:r w:rsidRPr="005F380A">
        <w:rPr>
          <w:spacing w:val="-5"/>
          <w:sz w:val="24"/>
          <w:lang w:val="it-IT"/>
        </w:rPr>
        <w:t xml:space="preserve"> </w:t>
      </w:r>
      <w:r w:rsidRPr="005F380A">
        <w:rPr>
          <w:sz w:val="24"/>
          <w:lang w:val="it-IT"/>
        </w:rPr>
        <w:t>procederà</w:t>
      </w:r>
      <w:r w:rsidRPr="005F380A">
        <w:rPr>
          <w:spacing w:val="-5"/>
          <w:sz w:val="24"/>
          <w:lang w:val="it-IT"/>
        </w:rPr>
        <w:t xml:space="preserve"> </w:t>
      </w:r>
      <w:r w:rsidRPr="005F380A">
        <w:rPr>
          <w:sz w:val="24"/>
          <w:lang w:val="it-IT"/>
        </w:rPr>
        <w:t>alla</w:t>
      </w:r>
      <w:r w:rsidRPr="005F380A">
        <w:rPr>
          <w:spacing w:val="-5"/>
          <w:sz w:val="24"/>
          <w:lang w:val="it-IT"/>
        </w:rPr>
        <w:t xml:space="preserve"> </w:t>
      </w:r>
      <w:r w:rsidRPr="005F380A">
        <w:rPr>
          <w:sz w:val="24"/>
          <w:lang w:val="it-IT"/>
        </w:rPr>
        <w:t>verifica</w:t>
      </w:r>
      <w:r w:rsidRPr="005F380A">
        <w:rPr>
          <w:spacing w:val="-4"/>
          <w:sz w:val="24"/>
          <w:lang w:val="it-IT"/>
        </w:rPr>
        <w:t xml:space="preserve"> </w:t>
      </w:r>
      <w:r w:rsidRPr="005F380A">
        <w:rPr>
          <w:sz w:val="24"/>
          <w:lang w:val="it-IT"/>
        </w:rPr>
        <w:t>dei</w:t>
      </w:r>
      <w:r w:rsidRPr="005F380A">
        <w:rPr>
          <w:spacing w:val="-5"/>
          <w:sz w:val="24"/>
          <w:lang w:val="it-IT"/>
        </w:rPr>
        <w:t xml:space="preserve"> </w:t>
      </w:r>
      <w:r w:rsidRPr="005F380A">
        <w:rPr>
          <w:sz w:val="24"/>
          <w:lang w:val="it-IT"/>
        </w:rPr>
        <w:t>propri</w:t>
      </w:r>
      <w:r w:rsidRPr="005F380A">
        <w:rPr>
          <w:spacing w:val="-5"/>
          <w:sz w:val="24"/>
          <w:lang w:val="it-IT"/>
        </w:rPr>
        <w:t xml:space="preserve"> </w:t>
      </w:r>
      <w:r w:rsidRPr="005F380A">
        <w:rPr>
          <w:sz w:val="24"/>
          <w:lang w:val="it-IT"/>
        </w:rPr>
        <w:t>obiettivi</w:t>
      </w:r>
      <w:r w:rsidRPr="005F380A">
        <w:rPr>
          <w:spacing w:val="-4"/>
          <w:sz w:val="24"/>
          <w:lang w:val="it-IT"/>
        </w:rPr>
        <w:t xml:space="preserve"> </w:t>
      </w:r>
      <w:r w:rsidRPr="005F380A">
        <w:rPr>
          <w:sz w:val="24"/>
          <w:lang w:val="it-IT"/>
        </w:rPr>
        <w:t>di</w:t>
      </w:r>
      <w:r w:rsidRPr="005F380A">
        <w:rPr>
          <w:spacing w:val="-5"/>
          <w:sz w:val="24"/>
          <w:lang w:val="it-IT"/>
        </w:rPr>
        <w:t xml:space="preserve"> </w:t>
      </w:r>
      <w:r w:rsidRPr="005F380A">
        <w:rPr>
          <w:sz w:val="24"/>
          <w:lang w:val="it-IT"/>
        </w:rPr>
        <w:t xml:space="preserve">ricerca dichiarati e procederà, attraverso una fase di riesame, all’individuazione delle eventuali criticità emerse e alla definizione di variazioni dei protocolli sperimentali adottati, utili ai fini del raggiungimento degli </w:t>
      </w:r>
      <w:r w:rsidRPr="005F380A">
        <w:rPr>
          <w:i/>
          <w:sz w:val="24"/>
          <w:lang w:val="it-IT"/>
        </w:rPr>
        <w:t xml:space="preserve">outcomes </w:t>
      </w:r>
      <w:r w:rsidRPr="005F380A">
        <w:rPr>
          <w:sz w:val="24"/>
          <w:lang w:val="it-IT"/>
        </w:rPr>
        <w:t xml:space="preserve">indicati, ovvero, alla ridefinizione di differenti </w:t>
      </w:r>
      <w:r w:rsidRPr="005F380A">
        <w:rPr>
          <w:i/>
          <w:sz w:val="24"/>
          <w:lang w:val="it-IT"/>
        </w:rPr>
        <w:t>outcomes</w:t>
      </w:r>
      <w:r w:rsidRPr="005F380A">
        <w:rPr>
          <w:sz w:val="24"/>
          <w:lang w:val="it-IT"/>
        </w:rPr>
        <w:t xml:space="preserve">, coerentemente con i risultati conseguiti. La formalizzazione dei risultati, conseguente all’elaborazione statistica degli stessi, consentirà a quei Gruppi di Ricerca che abbiano inteso collaborare su attività di ricerca comuni, condividendo le rispettive </w:t>
      </w:r>
      <w:r w:rsidRPr="005F380A">
        <w:rPr>
          <w:i/>
          <w:sz w:val="24"/>
          <w:lang w:val="it-IT"/>
        </w:rPr>
        <w:t xml:space="preserve">expertises, </w:t>
      </w:r>
      <w:r w:rsidRPr="005F380A">
        <w:rPr>
          <w:sz w:val="24"/>
          <w:lang w:val="it-IT"/>
        </w:rPr>
        <w:t xml:space="preserve">di complementare i risultati ottenuti, integrando le personali esperienze in una visione olistica del problema scientifico affrontato. La realizzazione degli obiettivi previsti in questa fase impegnerà gli ultimi </w:t>
      </w:r>
      <w:r w:rsidRPr="005F380A">
        <w:rPr>
          <w:b/>
          <w:sz w:val="24"/>
          <w:lang w:val="it-IT"/>
        </w:rPr>
        <w:t xml:space="preserve">2 trimestri </w:t>
      </w:r>
      <w:r w:rsidRPr="005F380A">
        <w:rPr>
          <w:sz w:val="24"/>
          <w:lang w:val="it-IT"/>
        </w:rPr>
        <w:t>dall’inizio del Programma di</w:t>
      </w:r>
      <w:r w:rsidRPr="005F380A">
        <w:rPr>
          <w:spacing w:val="-16"/>
          <w:sz w:val="24"/>
          <w:lang w:val="it-IT"/>
        </w:rPr>
        <w:t xml:space="preserve"> </w:t>
      </w:r>
      <w:r w:rsidRPr="005F380A">
        <w:rPr>
          <w:sz w:val="24"/>
          <w:lang w:val="it-IT"/>
        </w:rPr>
        <w:t>Ricerca.</w:t>
      </w:r>
    </w:p>
    <w:p w:rsidR="00B772DA" w:rsidRPr="005F380A" w:rsidRDefault="00B772DA">
      <w:pPr>
        <w:pStyle w:val="Corpotesto"/>
        <w:spacing w:before="11"/>
        <w:rPr>
          <w:sz w:val="33"/>
          <w:lang w:val="it-IT"/>
        </w:rPr>
      </w:pPr>
    </w:p>
    <w:p w:rsidR="00B772DA" w:rsidRDefault="00BB10EF">
      <w:pPr>
        <w:pStyle w:val="Paragrafoelenco"/>
        <w:numPr>
          <w:ilvl w:val="0"/>
          <w:numId w:val="3"/>
        </w:numPr>
        <w:tabs>
          <w:tab w:val="left" w:pos="961"/>
        </w:tabs>
        <w:ind w:right="0" w:hanging="244"/>
        <w:rPr>
          <w:rFonts w:ascii="Arial"/>
          <w:sz w:val="21"/>
        </w:rPr>
      </w:pPr>
      <w:r>
        <w:rPr>
          <w:rFonts w:ascii="Arial"/>
          <w:w w:val="105"/>
          <w:sz w:val="21"/>
        </w:rPr>
        <w:t>Obiettivi finali del</w:t>
      </w:r>
      <w:r>
        <w:rPr>
          <w:rFonts w:ascii="Arial"/>
          <w:spacing w:val="-1"/>
          <w:w w:val="105"/>
          <w:sz w:val="21"/>
        </w:rPr>
        <w:t xml:space="preserve"> </w:t>
      </w:r>
      <w:r>
        <w:rPr>
          <w:rFonts w:ascii="Arial"/>
          <w:w w:val="105"/>
          <w:sz w:val="21"/>
        </w:rPr>
        <w:t>progetto</w:t>
      </w:r>
    </w:p>
    <w:p w:rsidR="00B772DA" w:rsidRPr="005F380A" w:rsidRDefault="00BB10EF">
      <w:pPr>
        <w:pStyle w:val="Corpotesto"/>
        <w:spacing w:before="125"/>
        <w:ind w:left="715" w:right="711"/>
        <w:jc w:val="both"/>
        <w:rPr>
          <w:lang w:val="it-IT"/>
        </w:rPr>
      </w:pPr>
      <w:r w:rsidRPr="005F380A">
        <w:rPr>
          <w:lang w:val="it-IT"/>
        </w:rPr>
        <w:t xml:space="preserve">Coerentemente con quanto dichiarato, quale finalità generale del progetto, inteso a individuare eventuali effetti benefici, indotti sul metabolismo compromesso nell'obesità, della somministrazione di </w:t>
      </w:r>
      <w:r w:rsidRPr="005F380A">
        <w:rPr>
          <w:i/>
          <w:lang w:val="it-IT"/>
        </w:rPr>
        <w:t>n-3 PUFA</w:t>
      </w:r>
      <w:r w:rsidRPr="005F380A">
        <w:rPr>
          <w:lang w:val="it-IT"/>
        </w:rPr>
        <w:t>, con specifico riguardo sulla modulazione delle principali vie metaboliche presenti in organi chiave, come tessuto adiposo, fegato e muscolo scheletrico, nonché</w:t>
      </w:r>
      <w:r w:rsidRPr="005F380A">
        <w:rPr>
          <w:spacing w:val="-14"/>
          <w:lang w:val="it-IT"/>
        </w:rPr>
        <w:t xml:space="preserve"> </w:t>
      </w:r>
      <w:r w:rsidRPr="005F380A">
        <w:rPr>
          <w:lang w:val="it-IT"/>
        </w:rPr>
        <w:t>dell’influenza</w:t>
      </w:r>
      <w:r w:rsidRPr="005F380A">
        <w:rPr>
          <w:spacing w:val="-13"/>
          <w:lang w:val="it-IT"/>
        </w:rPr>
        <w:t xml:space="preserve"> </w:t>
      </w:r>
      <w:r w:rsidRPr="005F380A">
        <w:rPr>
          <w:lang w:val="it-IT"/>
        </w:rPr>
        <w:t>da</w:t>
      </w:r>
      <w:r w:rsidRPr="005F380A">
        <w:rPr>
          <w:spacing w:val="-13"/>
          <w:lang w:val="it-IT"/>
        </w:rPr>
        <w:t xml:space="preserve"> </w:t>
      </w:r>
      <w:r w:rsidRPr="005F380A">
        <w:rPr>
          <w:lang w:val="it-IT"/>
        </w:rPr>
        <w:t>essi</w:t>
      </w:r>
      <w:r w:rsidRPr="005F380A">
        <w:rPr>
          <w:spacing w:val="-13"/>
          <w:lang w:val="it-IT"/>
        </w:rPr>
        <w:t xml:space="preserve"> </w:t>
      </w:r>
      <w:r w:rsidRPr="005F380A">
        <w:rPr>
          <w:lang w:val="it-IT"/>
        </w:rPr>
        <w:t>svolta</w:t>
      </w:r>
      <w:r w:rsidRPr="005F380A">
        <w:rPr>
          <w:spacing w:val="-13"/>
          <w:lang w:val="it-IT"/>
        </w:rPr>
        <w:t xml:space="preserve"> </w:t>
      </w:r>
      <w:r w:rsidRPr="005F380A">
        <w:rPr>
          <w:lang w:val="it-IT"/>
        </w:rPr>
        <w:t>sulle</w:t>
      </w:r>
      <w:r w:rsidRPr="005F380A">
        <w:rPr>
          <w:spacing w:val="-13"/>
          <w:lang w:val="it-IT"/>
        </w:rPr>
        <w:t xml:space="preserve"> </w:t>
      </w:r>
      <w:r w:rsidRPr="005F380A">
        <w:rPr>
          <w:lang w:val="it-IT"/>
        </w:rPr>
        <w:t>funzioni</w:t>
      </w:r>
      <w:r w:rsidRPr="005F380A">
        <w:rPr>
          <w:spacing w:val="-14"/>
          <w:lang w:val="it-IT"/>
        </w:rPr>
        <w:t xml:space="preserve"> </w:t>
      </w:r>
      <w:r w:rsidRPr="005F380A">
        <w:rPr>
          <w:lang w:val="it-IT"/>
        </w:rPr>
        <w:t>dei</w:t>
      </w:r>
      <w:r w:rsidRPr="005F380A">
        <w:rPr>
          <w:spacing w:val="-13"/>
          <w:lang w:val="it-IT"/>
        </w:rPr>
        <w:t xml:space="preserve"> </w:t>
      </w:r>
      <w:r w:rsidRPr="005F380A">
        <w:rPr>
          <w:lang w:val="it-IT"/>
        </w:rPr>
        <w:t>linfociti</w:t>
      </w:r>
      <w:r w:rsidRPr="005F380A">
        <w:rPr>
          <w:spacing w:val="-13"/>
          <w:lang w:val="it-IT"/>
        </w:rPr>
        <w:t xml:space="preserve"> </w:t>
      </w:r>
      <w:r w:rsidRPr="005F380A">
        <w:rPr>
          <w:lang w:val="it-IT"/>
        </w:rPr>
        <w:t>e</w:t>
      </w:r>
      <w:r w:rsidRPr="005F380A">
        <w:rPr>
          <w:spacing w:val="-13"/>
          <w:lang w:val="it-IT"/>
        </w:rPr>
        <w:t xml:space="preserve"> </w:t>
      </w:r>
      <w:r w:rsidRPr="005F380A">
        <w:rPr>
          <w:lang w:val="it-IT"/>
        </w:rPr>
        <w:t>dei</w:t>
      </w:r>
      <w:r w:rsidRPr="005F380A">
        <w:rPr>
          <w:spacing w:val="-13"/>
          <w:lang w:val="it-IT"/>
        </w:rPr>
        <w:t xml:space="preserve"> </w:t>
      </w:r>
      <w:r w:rsidRPr="005F380A">
        <w:rPr>
          <w:lang w:val="it-IT"/>
        </w:rPr>
        <w:t>monociti,</w:t>
      </w:r>
      <w:r w:rsidRPr="005F380A">
        <w:rPr>
          <w:spacing w:val="-13"/>
          <w:lang w:val="it-IT"/>
        </w:rPr>
        <w:t xml:space="preserve"> </w:t>
      </w:r>
      <w:r w:rsidRPr="005F380A">
        <w:rPr>
          <w:lang w:val="it-IT"/>
        </w:rPr>
        <w:t>coinvolti</w:t>
      </w:r>
      <w:r w:rsidRPr="005F380A">
        <w:rPr>
          <w:spacing w:val="-14"/>
          <w:lang w:val="it-IT"/>
        </w:rPr>
        <w:t xml:space="preserve"> </w:t>
      </w:r>
      <w:r w:rsidRPr="005F380A">
        <w:rPr>
          <w:lang w:val="it-IT"/>
        </w:rPr>
        <w:t>in</w:t>
      </w:r>
      <w:r w:rsidRPr="005F380A">
        <w:rPr>
          <w:spacing w:val="-13"/>
          <w:lang w:val="it-IT"/>
        </w:rPr>
        <w:t xml:space="preserve"> </w:t>
      </w:r>
      <w:r w:rsidRPr="005F380A">
        <w:rPr>
          <w:lang w:val="it-IT"/>
        </w:rPr>
        <w:t>modo cruciale nell'immunità adattativa e innata, gli obiettivi finali del progetto riguardano la definizione</w:t>
      </w:r>
      <w:r w:rsidRPr="005F380A">
        <w:rPr>
          <w:spacing w:val="-11"/>
          <w:lang w:val="it-IT"/>
        </w:rPr>
        <w:t xml:space="preserve"> </w:t>
      </w:r>
      <w:r w:rsidRPr="005F380A">
        <w:rPr>
          <w:lang w:val="it-IT"/>
        </w:rPr>
        <w:t>del</w:t>
      </w:r>
      <w:r w:rsidRPr="005F380A">
        <w:rPr>
          <w:spacing w:val="-11"/>
          <w:lang w:val="it-IT"/>
        </w:rPr>
        <w:t xml:space="preserve"> </w:t>
      </w:r>
      <w:r w:rsidRPr="005F380A">
        <w:rPr>
          <w:lang w:val="it-IT"/>
        </w:rPr>
        <w:t>ruolo</w:t>
      </w:r>
      <w:r w:rsidRPr="005F380A">
        <w:rPr>
          <w:spacing w:val="-11"/>
          <w:lang w:val="it-IT"/>
        </w:rPr>
        <w:t xml:space="preserve"> </w:t>
      </w:r>
      <w:r w:rsidRPr="005F380A">
        <w:rPr>
          <w:lang w:val="it-IT"/>
        </w:rPr>
        <w:t>degli</w:t>
      </w:r>
      <w:r w:rsidRPr="005F380A">
        <w:rPr>
          <w:spacing w:val="-11"/>
          <w:lang w:val="it-IT"/>
        </w:rPr>
        <w:t xml:space="preserve"> </w:t>
      </w:r>
      <w:r w:rsidRPr="005F380A">
        <w:rPr>
          <w:i/>
          <w:lang w:val="it-IT"/>
        </w:rPr>
        <w:t>n-3</w:t>
      </w:r>
      <w:r w:rsidRPr="005F380A">
        <w:rPr>
          <w:i/>
          <w:spacing w:val="-11"/>
          <w:lang w:val="it-IT"/>
        </w:rPr>
        <w:t xml:space="preserve"> </w:t>
      </w:r>
      <w:r w:rsidRPr="005F380A">
        <w:rPr>
          <w:i/>
          <w:lang w:val="it-IT"/>
        </w:rPr>
        <w:t>PUFA:</w:t>
      </w:r>
      <w:r w:rsidRPr="005F380A">
        <w:rPr>
          <w:i/>
          <w:spacing w:val="-11"/>
          <w:lang w:val="it-IT"/>
        </w:rPr>
        <w:t xml:space="preserve"> </w:t>
      </w:r>
      <w:r w:rsidRPr="005F380A">
        <w:rPr>
          <w:lang w:val="it-IT"/>
        </w:rPr>
        <w:t>(</w:t>
      </w:r>
      <w:r w:rsidRPr="005F380A">
        <w:rPr>
          <w:b/>
          <w:i/>
          <w:lang w:val="it-IT"/>
        </w:rPr>
        <w:t>i</w:t>
      </w:r>
      <w:r w:rsidRPr="005F380A">
        <w:rPr>
          <w:lang w:val="it-IT"/>
        </w:rPr>
        <w:t>)</w:t>
      </w:r>
      <w:r w:rsidRPr="005F380A">
        <w:rPr>
          <w:spacing w:val="-11"/>
          <w:lang w:val="it-IT"/>
        </w:rPr>
        <w:t xml:space="preserve"> </w:t>
      </w:r>
      <w:r w:rsidRPr="005F380A">
        <w:rPr>
          <w:lang w:val="it-IT"/>
        </w:rPr>
        <w:t>nella</w:t>
      </w:r>
      <w:r w:rsidRPr="005F380A">
        <w:rPr>
          <w:spacing w:val="-11"/>
          <w:lang w:val="it-IT"/>
        </w:rPr>
        <w:t xml:space="preserve"> </w:t>
      </w:r>
      <w:r w:rsidRPr="005F380A">
        <w:rPr>
          <w:lang w:val="it-IT"/>
        </w:rPr>
        <w:t>proliferazione</w:t>
      </w:r>
      <w:r w:rsidRPr="005F380A">
        <w:rPr>
          <w:spacing w:val="-11"/>
          <w:lang w:val="it-IT"/>
        </w:rPr>
        <w:t xml:space="preserve"> </w:t>
      </w:r>
      <w:r w:rsidRPr="005F380A">
        <w:rPr>
          <w:lang w:val="it-IT"/>
        </w:rPr>
        <w:t>e</w:t>
      </w:r>
      <w:r w:rsidRPr="005F380A">
        <w:rPr>
          <w:spacing w:val="-11"/>
          <w:lang w:val="it-IT"/>
        </w:rPr>
        <w:t xml:space="preserve"> </w:t>
      </w:r>
      <w:r w:rsidRPr="005F380A">
        <w:rPr>
          <w:lang w:val="it-IT"/>
        </w:rPr>
        <w:t>differenziazione</w:t>
      </w:r>
      <w:r w:rsidRPr="005F380A">
        <w:rPr>
          <w:spacing w:val="-11"/>
          <w:lang w:val="it-IT"/>
        </w:rPr>
        <w:t xml:space="preserve"> </w:t>
      </w:r>
      <w:r w:rsidRPr="005F380A">
        <w:rPr>
          <w:lang w:val="it-IT"/>
        </w:rPr>
        <w:t>degli</w:t>
      </w:r>
      <w:r w:rsidRPr="005F380A">
        <w:rPr>
          <w:spacing w:val="-10"/>
          <w:lang w:val="it-IT"/>
        </w:rPr>
        <w:t xml:space="preserve"> </w:t>
      </w:r>
      <w:r w:rsidRPr="005F380A">
        <w:rPr>
          <w:lang w:val="it-IT"/>
        </w:rPr>
        <w:t>adipociti,</w:t>
      </w:r>
    </w:p>
    <w:p w:rsidR="00B772DA" w:rsidRPr="005F380A" w:rsidRDefault="00BB10EF">
      <w:pPr>
        <w:pStyle w:val="Corpotesto"/>
        <w:spacing w:before="2"/>
        <w:ind w:left="715" w:right="713"/>
        <w:jc w:val="both"/>
        <w:rPr>
          <w:lang w:val="it-IT"/>
        </w:rPr>
      </w:pPr>
      <w:r w:rsidRPr="005F380A">
        <w:rPr>
          <w:lang w:val="it-IT"/>
        </w:rPr>
        <w:t>(</w:t>
      </w:r>
      <w:r w:rsidRPr="005F380A">
        <w:rPr>
          <w:b/>
          <w:i/>
          <w:lang w:val="it-IT"/>
        </w:rPr>
        <w:t>ii</w:t>
      </w:r>
      <w:r w:rsidRPr="005F380A">
        <w:rPr>
          <w:lang w:val="it-IT"/>
        </w:rPr>
        <w:t>) nell’accumulo e mobilizzazione dei lipidi, (</w:t>
      </w:r>
      <w:r w:rsidRPr="005F380A">
        <w:rPr>
          <w:b/>
          <w:i/>
          <w:lang w:val="it-IT"/>
        </w:rPr>
        <w:t>iii</w:t>
      </w:r>
      <w:r w:rsidRPr="005F380A">
        <w:rPr>
          <w:lang w:val="it-IT"/>
        </w:rPr>
        <w:t>) nel metabolismo del glucosio e nel “signaling” dell’insulina, (</w:t>
      </w:r>
      <w:r w:rsidRPr="005F380A">
        <w:rPr>
          <w:b/>
          <w:i/>
          <w:lang w:val="it-IT"/>
        </w:rPr>
        <w:t>iv</w:t>
      </w:r>
      <w:r w:rsidRPr="005F380A">
        <w:rPr>
          <w:lang w:val="it-IT"/>
        </w:rPr>
        <w:t>) nella produzione di leptina, (</w:t>
      </w:r>
      <w:r w:rsidRPr="005F380A">
        <w:rPr>
          <w:b/>
          <w:i/>
          <w:lang w:val="it-IT"/>
        </w:rPr>
        <w:t>v</w:t>
      </w:r>
      <w:r w:rsidRPr="005F380A">
        <w:rPr>
          <w:lang w:val="it-IT"/>
        </w:rPr>
        <w:t>) nella valutazione degli aspetti morfologici e degli effetti sull'infiammazione del tessuto adiposo, (</w:t>
      </w:r>
      <w:r w:rsidRPr="005F380A">
        <w:rPr>
          <w:b/>
          <w:i/>
          <w:lang w:val="it-IT"/>
        </w:rPr>
        <w:t>vi</w:t>
      </w:r>
      <w:r w:rsidRPr="005F380A">
        <w:rPr>
          <w:lang w:val="it-IT"/>
        </w:rPr>
        <w:t>) nella caratterizzazione di laboratorio dei marcatori metabolici dei fluidi biologici, (</w:t>
      </w:r>
      <w:r w:rsidRPr="005F380A">
        <w:rPr>
          <w:b/>
          <w:i/>
          <w:lang w:val="it-IT"/>
        </w:rPr>
        <w:t>vii</w:t>
      </w:r>
      <w:r w:rsidRPr="005F380A">
        <w:rPr>
          <w:lang w:val="it-IT"/>
        </w:rPr>
        <w:t>) nell'effetto della dieta e dell'esercizio fisico sui depositi di tessuto adiposo viscerale, sulla rappresentazione dell’immagine corporea, sulle attitudini e i comportamenti alimentari e, infine, (</w:t>
      </w:r>
      <w:r w:rsidRPr="005F380A">
        <w:rPr>
          <w:b/>
          <w:i/>
          <w:lang w:val="it-IT"/>
        </w:rPr>
        <w:t>viii</w:t>
      </w:r>
      <w:r w:rsidRPr="005F380A">
        <w:rPr>
          <w:lang w:val="it-IT"/>
        </w:rPr>
        <w:t xml:space="preserve">) nell’alterazione del microbioma del paziente obeso. L’effetto della supplementazione di </w:t>
      </w:r>
      <w:r w:rsidRPr="005F380A">
        <w:rPr>
          <w:i/>
          <w:lang w:val="it-IT"/>
        </w:rPr>
        <w:t xml:space="preserve">n-3 PUFA </w:t>
      </w:r>
      <w:r w:rsidRPr="005F380A">
        <w:rPr>
          <w:lang w:val="it-IT"/>
        </w:rPr>
        <w:t xml:space="preserve">nella dieta, nel modello </w:t>
      </w:r>
      <w:r w:rsidRPr="005F380A">
        <w:rPr>
          <w:i/>
          <w:lang w:val="it-IT"/>
        </w:rPr>
        <w:t xml:space="preserve">in vivo </w:t>
      </w:r>
      <w:r w:rsidRPr="005F380A">
        <w:rPr>
          <w:lang w:val="it-IT"/>
        </w:rPr>
        <w:t xml:space="preserve">(sull’animale e sull’uomo), ovvero del trattamento, </w:t>
      </w:r>
      <w:r w:rsidRPr="005F380A">
        <w:rPr>
          <w:i/>
          <w:lang w:val="it-IT"/>
        </w:rPr>
        <w:t>in vitro</w:t>
      </w:r>
      <w:r w:rsidRPr="005F380A">
        <w:rPr>
          <w:lang w:val="it-IT"/>
        </w:rPr>
        <w:t xml:space="preserve">, con </w:t>
      </w:r>
      <w:r w:rsidRPr="005F380A">
        <w:rPr>
          <w:i/>
          <w:lang w:val="it-IT"/>
        </w:rPr>
        <w:t>n-3 PUFA</w:t>
      </w:r>
      <w:r w:rsidRPr="005F380A">
        <w:rPr>
          <w:lang w:val="it-IT"/>
        </w:rPr>
        <w:t xml:space="preserve">, consentirà di elaborare un modello integrato per la comprensione della fisiopatologia dell’obesità e delle comorbilità a questa riferibili, caratterizzanti l’insorgenza della </w:t>
      </w:r>
      <w:r w:rsidRPr="005F380A">
        <w:rPr>
          <w:spacing w:val="37"/>
          <w:lang w:val="it-IT"/>
        </w:rPr>
        <w:t xml:space="preserve"> </w:t>
      </w:r>
      <w:r w:rsidRPr="005F380A">
        <w:rPr>
          <w:lang w:val="it-IT"/>
        </w:rPr>
        <w:t xml:space="preserve">SM. </w:t>
      </w:r>
      <w:r w:rsidRPr="005F380A">
        <w:rPr>
          <w:spacing w:val="38"/>
          <w:lang w:val="it-IT"/>
        </w:rPr>
        <w:t xml:space="preserve"> </w:t>
      </w:r>
      <w:r w:rsidRPr="005F380A">
        <w:rPr>
          <w:lang w:val="it-IT"/>
        </w:rPr>
        <w:t xml:space="preserve">Gli </w:t>
      </w:r>
      <w:r w:rsidRPr="005F380A">
        <w:rPr>
          <w:spacing w:val="37"/>
          <w:lang w:val="it-IT"/>
        </w:rPr>
        <w:t xml:space="preserve"> </w:t>
      </w:r>
      <w:r w:rsidRPr="005F380A">
        <w:rPr>
          <w:lang w:val="it-IT"/>
        </w:rPr>
        <w:t xml:space="preserve">obiettivi </w:t>
      </w:r>
      <w:r w:rsidRPr="005F380A">
        <w:rPr>
          <w:spacing w:val="38"/>
          <w:lang w:val="it-IT"/>
        </w:rPr>
        <w:t xml:space="preserve"> </w:t>
      </w:r>
      <w:r w:rsidRPr="005F380A">
        <w:rPr>
          <w:lang w:val="it-IT"/>
        </w:rPr>
        <w:t xml:space="preserve">finali </w:t>
      </w:r>
      <w:r w:rsidRPr="005F380A">
        <w:rPr>
          <w:spacing w:val="37"/>
          <w:lang w:val="it-IT"/>
        </w:rPr>
        <w:t xml:space="preserve"> </w:t>
      </w:r>
      <w:r w:rsidRPr="005F380A">
        <w:rPr>
          <w:lang w:val="it-IT"/>
        </w:rPr>
        <w:t xml:space="preserve">del </w:t>
      </w:r>
      <w:r w:rsidRPr="005F380A">
        <w:rPr>
          <w:spacing w:val="38"/>
          <w:lang w:val="it-IT"/>
        </w:rPr>
        <w:t xml:space="preserve"> </w:t>
      </w:r>
      <w:r w:rsidRPr="005F380A">
        <w:rPr>
          <w:lang w:val="it-IT"/>
        </w:rPr>
        <w:t xml:space="preserve">progetto </w:t>
      </w:r>
      <w:r w:rsidRPr="005F380A">
        <w:rPr>
          <w:spacing w:val="37"/>
          <w:lang w:val="it-IT"/>
        </w:rPr>
        <w:t xml:space="preserve"> </w:t>
      </w:r>
      <w:r w:rsidRPr="005F380A">
        <w:rPr>
          <w:lang w:val="it-IT"/>
        </w:rPr>
        <w:t xml:space="preserve">esiteranno </w:t>
      </w:r>
      <w:r w:rsidRPr="005F380A">
        <w:rPr>
          <w:spacing w:val="38"/>
          <w:lang w:val="it-IT"/>
        </w:rPr>
        <w:t xml:space="preserve"> </w:t>
      </w:r>
      <w:r w:rsidRPr="005F380A">
        <w:rPr>
          <w:lang w:val="it-IT"/>
        </w:rPr>
        <w:t xml:space="preserve">nell’attività </w:t>
      </w:r>
      <w:r w:rsidRPr="005F380A">
        <w:rPr>
          <w:spacing w:val="37"/>
          <w:lang w:val="it-IT"/>
        </w:rPr>
        <w:t xml:space="preserve"> </w:t>
      </w:r>
      <w:r w:rsidRPr="005F380A">
        <w:rPr>
          <w:lang w:val="it-IT"/>
        </w:rPr>
        <w:t xml:space="preserve">di </w:t>
      </w:r>
      <w:r w:rsidRPr="005F380A">
        <w:rPr>
          <w:spacing w:val="38"/>
          <w:lang w:val="it-IT"/>
        </w:rPr>
        <w:t xml:space="preserve"> </w:t>
      </w:r>
      <w:r w:rsidRPr="005F380A">
        <w:rPr>
          <w:lang w:val="it-IT"/>
        </w:rPr>
        <w:t xml:space="preserve">pubblicazione </w:t>
      </w:r>
      <w:r w:rsidRPr="005F380A">
        <w:rPr>
          <w:spacing w:val="38"/>
          <w:lang w:val="it-IT"/>
        </w:rPr>
        <w:t xml:space="preserve"> </w:t>
      </w:r>
      <w:r w:rsidRPr="005F380A">
        <w:rPr>
          <w:lang w:val="it-IT"/>
        </w:rPr>
        <w:t>e</w:t>
      </w:r>
    </w:p>
    <w:p w:rsidR="00B772DA" w:rsidRPr="005F380A" w:rsidRDefault="00B772DA">
      <w:pPr>
        <w:jc w:val="both"/>
        <w:rPr>
          <w:lang w:val="it-IT"/>
        </w:rPr>
        <w:sectPr w:rsidR="00B772DA" w:rsidRPr="005F380A">
          <w:pgSz w:w="11900" w:h="16840"/>
          <w:pgMar w:top="3360" w:right="700" w:bottom="1640" w:left="700" w:header="2270" w:footer="1446" w:gutter="0"/>
          <w:cols w:space="720"/>
        </w:sectPr>
      </w:pPr>
    </w:p>
    <w:p w:rsidR="00B772DA" w:rsidRPr="005F380A" w:rsidRDefault="00B772DA">
      <w:pPr>
        <w:pStyle w:val="Corpotesto"/>
        <w:spacing w:before="1"/>
        <w:rPr>
          <w:sz w:val="16"/>
          <w:lang w:val="it-IT"/>
        </w:rPr>
      </w:pPr>
    </w:p>
    <w:p w:rsidR="00B772DA" w:rsidRPr="005F380A" w:rsidRDefault="00BB10EF">
      <w:pPr>
        <w:pStyle w:val="Corpotesto"/>
        <w:spacing w:before="90"/>
        <w:ind w:left="715" w:right="712"/>
        <w:jc w:val="both"/>
        <w:rPr>
          <w:lang w:val="it-IT"/>
        </w:rPr>
      </w:pPr>
      <w:r w:rsidRPr="005F380A">
        <w:rPr>
          <w:lang w:val="it-IT"/>
        </w:rPr>
        <w:t>comunicazione dei risultati conseguiti e nello sviluppo delle sperimentazioni attuate, quale presupposto per future attività progettuali, nell’ambito del programma di sviluppo dipartimentale “Dipartimenti di Eccellenza”.</w:t>
      </w:r>
    </w:p>
    <w:p w:rsidR="00B772DA" w:rsidRPr="005F380A" w:rsidRDefault="00B772DA">
      <w:pPr>
        <w:pStyle w:val="Corpotesto"/>
        <w:rPr>
          <w:sz w:val="26"/>
          <w:lang w:val="it-IT"/>
        </w:rPr>
      </w:pPr>
    </w:p>
    <w:p w:rsidR="00B772DA" w:rsidRPr="005F380A" w:rsidRDefault="00B772DA">
      <w:pPr>
        <w:pStyle w:val="Corpotesto"/>
        <w:spacing w:before="7"/>
        <w:rPr>
          <w:sz w:val="34"/>
          <w:lang w:val="it-IT"/>
        </w:rPr>
      </w:pPr>
    </w:p>
    <w:p w:rsidR="00B772DA" w:rsidRPr="005F380A" w:rsidRDefault="00BB10EF">
      <w:pPr>
        <w:spacing w:line="376" w:lineRule="auto"/>
        <w:ind w:left="715" w:right="625"/>
        <w:rPr>
          <w:rFonts w:ascii="Arial"/>
          <w:sz w:val="21"/>
          <w:lang w:val="it-IT"/>
        </w:rPr>
      </w:pPr>
      <w:r w:rsidRPr="005F380A">
        <w:rPr>
          <w:rFonts w:ascii="Arial"/>
          <w:w w:val="105"/>
          <w:sz w:val="21"/>
          <w:lang w:val="it-IT"/>
        </w:rPr>
        <w:t>INDICATORI PER LA VERIFICA DEL RAGGIUNGIMENTO DEGLI OBIETTIVI INTERMEDI E FINALI</w:t>
      </w:r>
    </w:p>
    <w:p w:rsidR="00B772DA" w:rsidRPr="005F380A" w:rsidRDefault="00BB10EF">
      <w:pPr>
        <w:pStyle w:val="Corpotesto"/>
        <w:spacing w:line="262" w:lineRule="exact"/>
        <w:ind w:left="715"/>
        <w:rPr>
          <w:lang w:val="it-IT"/>
        </w:rPr>
      </w:pPr>
      <w:r w:rsidRPr="005F380A">
        <w:rPr>
          <w:lang w:val="it-IT"/>
        </w:rPr>
        <w:t>,</w:t>
      </w:r>
    </w:p>
    <w:p w:rsidR="00B772DA" w:rsidRPr="005F380A" w:rsidRDefault="00BB10EF">
      <w:pPr>
        <w:pStyle w:val="Corpotesto"/>
        <w:ind w:left="715" w:right="712"/>
        <w:jc w:val="both"/>
        <w:rPr>
          <w:lang w:val="it-IT"/>
        </w:rPr>
      </w:pPr>
      <w:r w:rsidRPr="005F380A">
        <w:rPr>
          <w:lang w:val="it-IT"/>
        </w:rPr>
        <w:t>Di seguito, sono elencati gli indicatori per la verifica del raggiungimento degli obiettivi intermedi e finali, da utilizzare per il raggiungimento degli obiettivi intermedi e per il monitoraggio dell’effettivo raggiungimento, al fine di minimizzare il rischio di fallimento, abbandono e revoca del progetto.</w:t>
      </w:r>
    </w:p>
    <w:p w:rsidR="00B772DA" w:rsidRPr="005F380A" w:rsidRDefault="00BB10EF">
      <w:pPr>
        <w:pStyle w:val="Paragrafoelenco"/>
        <w:numPr>
          <w:ilvl w:val="0"/>
          <w:numId w:val="1"/>
        </w:numPr>
        <w:tabs>
          <w:tab w:val="left" w:pos="1000"/>
        </w:tabs>
        <w:ind w:right="0"/>
        <w:rPr>
          <w:sz w:val="24"/>
          <w:lang w:val="it-IT"/>
        </w:rPr>
      </w:pPr>
      <w:r w:rsidRPr="005F380A">
        <w:rPr>
          <w:sz w:val="24"/>
          <w:lang w:val="it-IT"/>
        </w:rPr>
        <w:t>Pubblicazione di articoli su riviste scientifiche internazionali</w:t>
      </w:r>
      <w:r w:rsidRPr="005F380A">
        <w:rPr>
          <w:spacing w:val="-29"/>
          <w:sz w:val="24"/>
          <w:lang w:val="it-IT"/>
        </w:rPr>
        <w:t xml:space="preserve"> </w:t>
      </w:r>
      <w:r w:rsidRPr="005F380A">
        <w:rPr>
          <w:sz w:val="24"/>
          <w:lang w:val="it-IT"/>
        </w:rPr>
        <w:t>peer-review.</w:t>
      </w:r>
    </w:p>
    <w:p w:rsidR="00B772DA" w:rsidRPr="005F380A" w:rsidRDefault="00BB10EF">
      <w:pPr>
        <w:pStyle w:val="Paragrafoelenco"/>
        <w:numPr>
          <w:ilvl w:val="0"/>
          <w:numId w:val="1"/>
        </w:numPr>
        <w:tabs>
          <w:tab w:val="left" w:pos="1000"/>
        </w:tabs>
        <w:spacing w:before="1" w:line="275" w:lineRule="exact"/>
        <w:ind w:right="0"/>
        <w:rPr>
          <w:sz w:val="24"/>
          <w:lang w:val="it-IT"/>
        </w:rPr>
      </w:pPr>
      <w:r w:rsidRPr="005F380A">
        <w:rPr>
          <w:sz w:val="24"/>
          <w:lang w:val="it-IT"/>
        </w:rPr>
        <w:t>Presentazione dei risultati ottenuti a congressi nazionali ed</w:t>
      </w:r>
      <w:r w:rsidRPr="005F380A">
        <w:rPr>
          <w:spacing w:val="-24"/>
          <w:sz w:val="24"/>
          <w:lang w:val="it-IT"/>
        </w:rPr>
        <w:t xml:space="preserve"> </w:t>
      </w:r>
      <w:r w:rsidRPr="005F380A">
        <w:rPr>
          <w:sz w:val="24"/>
          <w:lang w:val="it-IT"/>
        </w:rPr>
        <w:t>internazionali.</w:t>
      </w:r>
    </w:p>
    <w:p w:rsidR="00B772DA" w:rsidRPr="005F380A" w:rsidRDefault="00BB10EF">
      <w:pPr>
        <w:pStyle w:val="Paragrafoelenco"/>
        <w:numPr>
          <w:ilvl w:val="0"/>
          <w:numId w:val="1"/>
        </w:numPr>
        <w:tabs>
          <w:tab w:val="left" w:pos="1000"/>
        </w:tabs>
        <w:spacing w:line="242" w:lineRule="auto"/>
        <w:rPr>
          <w:sz w:val="24"/>
          <w:lang w:val="it-IT"/>
        </w:rPr>
      </w:pPr>
      <w:r w:rsidRPr="005F380A">
        <w:rPr>
          <w:sz w:val="24"/>
          <w:lang w:val="it-IT"/>
        </w:rPr>
        <w:t>Organizzazione di un seminario dipartimentale e di un seminario interdipartimentale per la presentazione dei risultati</w:t>
      </w:r>
      <w:r w:rsidRPr="005F380A">
        <w:rPr>
          <w:spacing w:val="-2"/>
          <w:sz w:val="24"/>
          <w:lang w:val="it-IT"/>
        </w:rPr>
        <w:t xml:space="preserve"> </w:t>
      </w:r>
      <w:r w:rsidRPr="005F380A">
        <w:rPr>
          <w:sz w:val="24"/>
          <w:lang w:val="it-IT"/>
        </w:rPr>
        <w:t>ottenuti.</w:t>
      </w:r>
    </w:p>
    <w:p w:rsidR="00B772DA" w:rsidRPr="005F380A" w:rsidRDefault="00BB10EF">
      <w:pPr>
        <w:pStyle w:val="Paragrafoelenco"/>
        <w:numPr>
          <w:ilvl w:val="0"/>
          <w:numId w:val="1"/>
        </w:numPr>
        <w:tabs>
          <w:tab w:val="left" w:pos="1000"/>
        </w:tabs>
        <w:spacing w:line="242" w:lineRule="auto"/>
        <w:ind w:right="713"/>
        <w:rPr>
          <w:sz w:val="24"/>
          <w:lang w:val="it-IT"/>
        </w:rPr>
      </w:pPr>
      <w:r w:rsidRPr="005F380A">
        <w:rPr>
          <w:sz w:val="24"/>
          <w:lang w:val="it-IT"/>
        </w:rPr>
        <w:t>Partecipazione ad attività di valorizzazione della ricerca e di terza missione al fine di diffondere i risultati</w:t>
      </w:r>
      <w:r w:rsidRPr="005F380A">
        <w:rPr>
          <w:spacing w:val="-2"/>
          <w:sz w:val="24"/>
          <w:lang w:val="it-IT"/>
        </w:rPr>
        <w:t xml:space="preserve"> </w:t>
      </w:r>
      <w:r w:rsidRPr="005F380A">
        <w:rPr>
          <w:sz w:val="24"/>
          <w:lang w:val="it-IT"/>
        </w:rPr>
        <w:t>ottenuti.</w:t>
      </w:r>
    </w:p>
    <w:p w:rsidR="00B772DA" w:rsidRPr="005F380A" w:rsidRDefault="00B772DA">
      <w:pPr>
        <w:pStyle w:val="Corpotesto"/>
        <w:rPr>
          <w:sz w:val="33"/>
          <w:lang w:val="it-IT"/>
        </w:rPr>
      </w:pPr>
    </w:p>
    <w:p w:rsidR="00B772DA" w:rsidRDefault="00BB10EF">
      <w:pPr>
        <w:ind w:left="715"/>
        <w:rPr>
          <w:rFonts w:ascii="Arial"/>
          <w:sz w:val="21"/>
        </w:rPr>
      </w:pPr>
      <w:r>
        <w:rPr>
          <w:rFonts w:ascii="Arial"/>
          <w:w w:val="105"/>
          <w:sz w:val="21"/>
        </w:rPr>
        <w:t>COMPONENTI DEL GRUPPO DI RICERCA</w:t>
      </w:r>
    </w:p>
    <w:p w:rsidR="00B772DA" w:rsidRDefault="00B772DA">
      <w:pPr>
        <w:pStyle w:val="Corpotesto"/>
        <w:rPr>
          <w:rFonts w:ascii="Arial"/>
          <w:sz w:val="20"/>
        </w:rPr>
      </w:pPr>
    </w:p>
    <w:p w:rsidR="00B772DA" w:rsidRDefault="00B772DA">
      <w:pPr>
        <w:pStyle w:val="Corpotesto"/>
        <w:spacing w:before="6" w:after="1"/>
        <w:rPr>
          <w:rFonts w:ascii="Arial"/>
        </w:rPr>
      </w:pPr>
    </w:p>
    <w:tbl>
      <w:tblPr>
        <w:tblStyle w:val="TableNormal"/>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7"/>
        <w:gridCol w:w="3075"/>
        <w:gridCol w:w="2496"/>
        <w:gridCol w:w="2435"/>
      </w:tblGrid>
      <w:tr w:rsidR="00053450" w:rsidTr="00053450">
        <w:trPr>
          <w:trHeight w:val="338"/>
        </w:trPr>
        <w:tc>
          <w:tcPr>
            <w:tcW w:w="1407" w:type="dxa"/>
          </w:tcPr>
          <w:p w:rsidR="00053450" w:rsidRDefault="00053450">
            <w:pPr>
              <w:pStyle w:val="TableParagraph"/>
              <w:spacing w:before="9"/>
              <w:rPr>
                <w:w w:val="105"/>
                <w:sz w:val="21"/>
              </w:rPr>
            </w:pPr>
          </w:p>
        </w:tc>
        <w:tc>
          <w:tcPr>
            <w:tcW w:w="3075" w:type="dxa"/>
          </w:tcPr>
          <w:p w:rsidR="00053450" w:rsidRDefault="00053450">
            <w:pPr>
              <w:pStyle w:val="TableParagraph"/>
              <w:spacing w:before="9"/>
              <w:rPr>
                <w:sz w:val="21"/>
              </w:rPr>
            </w:pPr>
            <w:r>
              <w:rPr>
                <w:w w:val="105"/>
                <w:sz w:val="21"/>
              </w:rPr>
              <w:t>Nome</w:t>
            </w:r>
          </w:p>
        </w:tc>
        <w:tc>
          <w:tcPr>
            <w:tcW w:w="2496" w:type="dxa"/>
          </w:tcPr>
          <w:p w:rsidR="00053450" w:rsidRDefault="00053450">
            <w:pPr>
              <w:pStyle w:val="TableParagraph"/>
              <w:spacing w:before="9"/>
              <w:rPr>
                <w:sz w:val="21"/>
              </w:rPr>
            </w:pPr>
            <w:r>
              <w:rPr>
                <w:w w:val="105"/>
                <w:sz w:val="21"/>
              </w:rPr>
              <w:t>Inquadramento universitario</w:t>
            </w:r>
          </w:p>
        </w:tc>
        <w:tc>
          <w:tcPr>
            <w:tcW w:w="2435" w:type="dxa"/>
          </w:tcPr>
          <w:p w:rsidR="00053450" w:rsidRDefault="00053450">
            <w:pPr>
              <w:pStyle w:val="TableParagraph"/>
              <w:spacing w:before="9"/>
              <w:ind w:left="109"/>
              <w:rPr>
                <w:sz w:val="21"/>
              </w:rPr>
            </w:pPr>
            <w:r>
              <w:rPr>
                <w:w w:val="105"/>
                <w:sz w:val="21"/>
              </w:rPr>
              <w:t>Ruolo/attività progettuale</w:t>
            </w:r>
          </w:p>
        </w:tc>
      </w:tr>
      <w:tr w:rsidR="00053450" w:rsidTr="00053450">
        <w:trPr>
          <w:trHeight w:val="1038"/>
        </w:trPr>
        <w:tc>
          <w:tcPr>
            <w:tcW w:w="1407" w:type="dxa"/>
          </w:tcPr>
          <w:p w:rsidR="00053450" w:rsidRDefault="00053450">
            <w:pPr>
              <w:pStyle w:val="TableParagraph"/>
              <w:rPr>
                <w:w w:val="105"/>
                <w:sz w:val="21"/>
              </w:rPr>
            </w:pPr>
            <w:r>
              <w:rPr>
                <w:w w:val="105"/>
                <w:sz w:val="21"/>
              </w:rPr>
              <w:t>1</w:t>
            </w:r>
          </w:p>
        </w:tc>
        <w:tc>
          <w:tcPr>
            <w:tcW w:w="3075" w:type="dxa"/>
          </w:tcPr>
          <w:p w:rsidR="00053450" w:rsidRDefault="00053450">
            <w:pPr>
              <w:pStyle w:val="TableParagraph"/>
              <w:rPr>
                <w:sz w:val="21"/>
              </w:rPr>
            </w:pPr>
            <w:r>
              <w:rPr>
                <w:w w:val="105"/>
                <w:sz w:val="21"/>
              </w:rPr>
              <w:t>CIBELLI Giuseppe</w:t>
            </w:r>
          </w:p>
        </w:tc>
        <w:tc>
          <w:tcPr>
            <w:tcW w:w="2496" w:type="dxa"/>
          </w:tcPr>
          <w:p w:rsidR="00053450" w:rsidRDefault="00053450">
            <w:pPr>
              <w:pStyle w:val="TableParagraph"/>
              <w:spacing w:line="285" w:lineRule="auto"/>
              <w:ind w:right="775"/>
              <w:rPr>
                <w:sz w:val="21"/>
              </w:rPr>
            </w:pPr>
            <w:r>
              <w:rPr>
                <w:w w:val="105"/>
                <w:sz w:val="21"/>
              </w:rPr>
              <w:t>Professore Ordinario (SSD BIO/09)</w:t>
            </w:r>
          </w:p>
        </w:tc>
        <w:tc>
          <w:tcPr>
            <w:tcW w:w="2435" w:type="dxa"/>
          </w:tcPr>
          <w:p w:rsidR="00053450" w:rsidRPr="005F380A" w:rsidRDefault="00053450">
            <w:pPr>
              <w:pStyle w:val="TableParagraph"/>
              <w:spacing w:line="288" w:lineRule="auto"/>
              <w:ind w:left="109"/>
              <w:rPr>
                <w:sz w:val="21"/>
                <w:lang w:val="it-IT"/>
              </w:rPr>
            </w:pPr>
            <w:r w:rsidRPr="005F380A">
              <w:rPr>
                <w:w w:val="105"/>
                <w:sz w:val="21"/>
                <w:lang w:val="it-IT"/>
              </w:rPr>
              <w:t>Coordinamento scientifico; aspetti funzionali relativi all’esercizio fisico, alla</w:t>
            </w:r>
          </w:p>
          <w:p w:rsidR="00053450" w:rsidRDefault="00053450">
            <w:pPr>
              <w:pStyle w:val="TableParagraph"/>
              <w:ind w:left="109"/>
              <w:rPr>
                <w:sz w:val="21"/>
              </w:rPr>
            </w:pPr>
            <w:r>
              <w:rPr>
                <w:w w:val="105"/>
                <w:sz w:val="21"/>
              </w:rPr>
              <w:t>nutrizione</w:t>
            </w:r>
          </w:p>
        </w:tc>
      </w:tr>
      <w:tr w:rsidR="00053450" w:rsidTr="00053450">
        <w:trPr>
          <w:trHeight w:val="1561"/>
        </w:trPr>
        <w:tc>
          <w:tcPr>
            <w:tcW w:w="1407" w:type="dxa"/>
          </w:tcPr>
          <w:p w:rsidR="00053450" w:rsidRDefault="00053450">
            <w:pPr>
              <w:pStyle w:val="TableParagraph"/>
              <w:rPr>
                <w:w w:val="105"/>
                <w:sz w:val="21"/>
              </w:rPr>
            </w:pPr>
            <w:r>
              <w:rPr>
                <w:w w:val="105"/>
                <w:sz w:val="21"/>
              </w:rPr>
              <w:t>2</w:t>
            </w:r>
          </w:p>
        </w:tc>
        <w:tc>
          <w:tcPr>
            <w:tcW w:w="3075" w:type="dxa"/>
          </w:tcPr>
          <w:p w:rsidR="00053450" w:rsidRDefault="00053450">
            <w:pPr>
              <w:pStyle w:val="TableParagraph"/>
              <w:rPr>
                <w:sz w:val="21"/>
              </w:rPr>
            </w:pPr>
            <w:r>
              <w:rPr>
                <w:w w:val="105"/>
                <w:sz w:val="21"/>
              </w:rPr>
              <w:t>MESSINA Giovanni</w:t>
            </w:r>
          </w:p>
        </w:tc>
        <w:tc>
          <w:tcPr>
            <w:tcW w:w="2496" w:type="dxa"/>
          </w:tcPr>
          <w:p w:rsidR="00053450" w:rsidRDefault="00053450">
            <w:pPr>
              <w:pStyle w:val="TableParagraph"/>
              <w:spacing w:line="290" w:lineRule="auto"/>
              <w:ind w:right="775"/>
              <w:rPr>
                <w:sz w:val="21"/>
              </w:rPr>
            </w:pPr>
            <w:r>
              <w:rPr>
                <w:w w:val="105"/>
                <w:sz w:val="21"/>
              </w:rPr>
              <w:t>Professore Associato (SSD BIO/09)</w:t>
            </w:r>
          </w:p>
        </w:tc>
        <w:tc>
          <w:tcPr>
            <w:tcW w:w="2435" w:type="dxa"/>
          </w:tcPr>
          <w:p w:rsidR="00053450" w:rsidRPr="005F380A" w:rsidRDefault="00053450">
            <w:pPr>
              <w:pStyle w:val="TableParagraph"/>
              <w:spacing w:line="290" w:lineRule="auto"/>
              <w:ind w:left="109" w:right="126"/>
              <w:rPr>
                <w:sz w:val="21"/>
                <w:lang w:val="it-IT"/>
              </w:rPr>
            </w:pPr>
            <w:r w:rsidRPr="005F380A">
              <w:rPr>
                <w:w w:val="105"/>
                <w:sz w:val="21"/>
                <w:lang w:val="it-IT"/>
              </w:rPr>
              <w:t>Ricercatore; aspetti funzionali relativi all’esercizio fisico, alla nutrizione e al ruolo dei neuropeptidi nella regolazione della</w:t>
            </w:r>
          </w:p>
          <w:p w:rsidR="00053450" w:rsidRDefault="00053450">
            <w:pPr>
              <w:pStyle w:val="TableParagraph"/>
              <w:spacing w:before="0" w:line="235" w:lineRule="exact"/>
              <w:ind w:left="109"/>
              <w:rPr>
                <w:sz w:val="21"/>
              </w:rPr>
            </w:pPr>
            <w:r>
              <w:rPr>
                <w:w w:val="105"/>
                <w:sz w:val="21"/>
              </w:rPr>
              <w:t>fame/sazietà</w:t>
            </w:r>
          </w:p>
        </w:tc>
      </w:tr>
      <w:tr w:rsidR="00053450" w:rsidRPr="00D6205F" w:rsidTr="00053450">
        <w:trPr>
          <w:trHeight w:val="518"/>
        </w:trPr>
        <w:tc>
          <w:tcPr>
            <w:tcW w:w="1407" w:type="dxa"/>
          </w:tcPr>
          <w:p w:rsidR="00053450" w:rsidRDefault="00053450">
            <w:pPr>
              <w:pStyle w:val="TableParagraph"/>
              <w:rPr>
                <w:w w:val="105"/>
                <w:sz w:val="21"/>
              </w:rPr>
            </w:pPr>
            <w:r>
              <w:rPr>
                <w:w w:val="105"/>
                <w:sz w:val="21"/>
              </w:rPr>
              <w:t>3</w:t>
            </w:r>
          </w:p>
        </w:tc>
        <w:tc>
          <w:tcPr>
            <w:tcW w:w="3075" w:type="dxa"/>
          </w:tcPr>
          <w:p w:rsidR="00053450" w:rsidRDefault="00053450">
            <w:pPr>
              <w:pStyle w:val="TableParagraph"/>
              <w:rPr>
                <w:sz w:val="21"/>
              </w:rPr>
            </w:pPr>
            <w:r>
              <w:rPr>
                <w:w w:val="105"/>
                <w:sz w:val="21"/>
              </w:rPr>
              <w:t>PETITO Annamaria</w:t>
            </w:r>
          </w:p>
        </w:tc>
        <w:tc>
          <w:tcPr>
            <w:tcW w:w="2496" w:type="dxa"/>
          </w:tcPr>
          <w:p w:rsidR="00053450" w:rsidRDefault="00053450">
            <w:pPr>
              <w:pStyle w:val="TableParagraph"/>
              <w:spacing w:line="252" w:lineRule="auto"/>
              <w:ind w:right="1399"/>
              <w:rPr>
                <w:sz w:val="21"/>
              </w:rPr>
            </w:pPr>
            <w:r>
              <w:rPr>
                <w:w w:val="105"/>
                <w:sz w:val="21"/>
              </w:rPr>
              <w:t>Ricercatore (SSD M-PSI/08)</w:t>
            </w:r>
          </w:p>
        </w:tc>
        <w:tc>
          <w:tcPr>
            <w:tcW w:w="2435" w:type="dxa"/>
          </w:tcPr>
          <w:p w:rsidR="00053450" w:rsidRPr="005F380A" w:rsidRDefault="00053450">
            <w:pPr>
              <w:pStyle w:val="TableParagraph"/>
              <w:ind w:left="109"/>
              <w:rPr>
                <w:sz w:val="21"/>
                <w:lang w:val="it-IT"/>
              </w:rPr>
            </w:pPr>
            <w:r w:rsidRPr="005F380A">
              <w:rPr>
                <w:w w:val="105"/>
                <w:sz w:val="21"/>
                <w:lang w:val="it-IT"/>
              </w:rPr>
              <w:t>Ricercatore; comportamento</w:t>
            </w:r>
          </w:p>
          <w:p w:rsidR="00053450" w:rsidRPr="005F380A" w:rsidRDefault="00053450">
            <w:pPr>
              <w:pStyle w:val="TableParagraph"/>
              <w:spacing w:before="51"/>
              <w:ind w:left="109"/>
              <w:rPr>
                <w:sz w:val="21"/>
                <w:lang w:val="it-IT"/>
              </w:rPr>
            </w:pPr>
            <w:r w:rsidRPr="005F380A">
              <w:rPr>
                <w:w w:val="105"/>
                <w:sz w:val="21"/>
                <w:lang w:val="it-IT"/>
              </w:rPr>
              <w:t>alimentare e stili di vita attivi</w:t>
            </w:r>
          </w:p>
        </w:tc>
      </w:tr>
    </w:tbl>
    <w:p w:rsidR="00B772DA" w:rsidRPr="005F380A" w:rsidRDefault="00B772DA">
      <w:pPr>
        <w:rPr>
          <w:sz w:val="21"/>
          <w:lang w:val="it-IT"/>
        </w:rPr>
        <w:sectPr w:rsidR="00B772DA" w:rsidRPr="005F380A">
          <w:pgSz w:w="11900" w:h="16840"/>
          <w:pgMar w:top="3360" w:right="700" w:bottom="1640" w:left="700" w:header="2270" w:footer="1446" w:gutter="0"/>
          <w:cols w:space="720"/>
        </w:sectPr>
      </w:pPr>
    </w:p>
    <w:p w:rsidR="00B772DA" w:rsidRPr="005F380A" w:rsidRDefault="00053450">
      <w:pPr>
        <w:pStyle w:val="Corpotesto"/>
        <w:spacing w:before="2"/>
        <w:rPr>
          <w:rFonts w:ascii="Arial"/>
          <w:lang w:val="it-IT"/>
        </w:rPr>
      </w:pPr>
      <w:r>
        <w:rPr>
          <w:rFonts w:ascii="Arial"/>
          <w:lang w:val="it-IT"/>
        </w:rPr>
        <w:lastRenderedPageBreak/>
        <w:t>4</w:t>
      </w:r>
    </w:p>
    <w:tbl>
      <w:tblPr>
        <w:tblStyle w:val="TableNormal"/>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7"/>
        <w:gridCol w:w="2976"/>
        <w:gridCol w:w="2552"/>
        <w:gridCol w:w="2551"/>
      </w:tblGrid>
      <w:tr w:rsidR="00053450" w:rsidRPr="00D6205F" w:rsidTr="00053450">
        <w:trPr>
          <w:trHeight w:val="709"/>
        </w:trPr>
        <w:tc>
          <w:tcPr>
            <w:tcW w:w="1407" w:type="dxa"/>
          </w:tcPr>
          <w:p w:rsidR="00053450" w:rsidRDefault="00D6205F">
            <w:pPr>
              <w:pStyle w:val="TableParagraph"/>
              <w:rPr>
                <w:w w:val="105"/>
                <w:sz w:val="21"/>
              </w:rPr>
            </w:pPr>
            <w:r>
              <w:rPr>
                <w:w w:val="105"/>
                <w:sz w:val="21"/>
              </w:rPr>
              <w:t>4</w:t>
            </w:r>
          </w:p>
        </w:tc>
        <w:tc>
          <w:tcPr>
            <w:tcW w:w="2976" w:type="dxa"/>
          </w:tcPr>
          <w:p w:rsidR="00053450" w:rsidRDefault="00053450">
            <w:pPr>
              <w:pStyle w:val="TableParagraph"/>
              <w:rPr>
                <w:sz w:val="21"/>
              </w:rPr>
            </w:pPr>
            <w:r>
              <w:rPr>
                <w:w w:val="105"/>
                <w:sz w:val="21"/>
              </w:rPr>
              <w:t>MAFFIONE Angela Bruna</w:t>
            </w:r>
          </w:p>
        </w:tc>
        <w:tc>
          <w:tcPr>
            <w:tcW w:w="2552" w:type="dxa"/>
          </w:tcPr>
          <w:p w:rsidR="00053450" w:rsidRDefault="00053450">
            <w:pPr>
              <w:pStyle w:val="TableParagraph"/>
              <w:spacing w:line="252" w:lineRule="auto"/>
              <w:ind w:right="775"/>
              <w:rPr>
                <w:sz w:val="21"/>
              </w:rPr>
            </w:pPr>
            <w:r>
              <w:rPr>
                <w:w w:val="105"/>
                <w:sz w:val="21"/>
              </w:rPr>
              <w:t>Professore Associato (SSD BIO/16</w:t>
            </w:r>
          </w:p>
        </w:tc>
        <w:tc>
          <w:tcPr>
            <w:tcW w:w="2551" w:type="dxa"/>
          </w:tcPr>
          <w:p w:rsidR="00053450" w:rsidRPr="005F380A" w:rsidRDefault="00053450">
            <w:pPr>
              <w:pStyle w:val="TableParagraph"/>
              <w:spacing w:before="9"/>
              <w:ind w:left="109"/>
              <w:rPr>
                <w:sz w:val="21"/>
                <w:lang w:val="it-IT"/>
              </w:rPr>
            </w:pPr>
            <w:r w:rsidRPr="005F380A">
              <w:rPr>
                <w:w w:val="105"/>
                <w:sz w:val="21"/>
                <w:lang w:val="it-IT"/>
              </w:rPr>
              <w:t xml:space="preserve">Ricercatore;   aspetti  </w:t>
            </w:r>
            <w:r w:rsidRPr="005F380A">
              <w:rPr>
                <w:spacing w:val="9"/>
                <w:w w:val="105"/>
                <w:sz w:val="21"/>
                <w:lang w:val="it-IT"/>
              </w:rPr>
              <w:t xml:space="preserve"> </w:t>
            </w:r>
            <w:r w:rsidRPr="005F380A">
              <w:rPr>
                <w:w w:val="105"/>
                <w:sz w:val="21"/>
                <w:lang w:val="it-IT"/>
              </w:rPr>
              <w:t>morfo-</w:t>
            </w:r>
          </w:p>
          <w:p w:rsidR="00053450" w:rsidRPr="005F380A" w:rsidRDefault="00053450">
            <w:pPr>
              <w:pStyle w:val="TableParagraph"/>
              <w:spacing w:before="138"/>
              <w:ind w:left="109"/>
              <w:rPr>
                <w:sz w:val="21"/>
                <w:lang w:val="it-IT"/>
              </w:rPr>
            </w:pPr>
            <w:r w:rsidRPr="005F380A">
              <w:rPr>
                <w:w w:val="105"/>
                <w:sz w:val="21"/>
                <w:lang w:val="it-IT"/>
              </w:rPr>
              <w:t>funzionali del tessuto</w:t>
            </w:r>
            <w:r w:rsidRPr="005F380A">
              <w:rPr>
                <w:spacing w:val="-48"/>
                <w:w w:val="105"/>
                <w:sz w:val="21"/>
                <w:lang w:val="it-IT"/>
              </w:rPr>
              <w:t xml:space="preserve"> </w:t>
            </w:r>
            <w:r w:rsidRPr="005F380A">
              <w:rPr>
                <w:w w:val="105"/>
                <w:sz w:val="21"/>
                <w:lang w:val="it-IT"/>
              </w:rPr>
              <w:t>adiposo</w:t>
            </w:r>
          </w:p>
        </w:tc>
      </w:tr>
      <w:tr w:rsidR="00053450" w:rsidTr="00053450">
        <w:trPr>
          <w:trHeight w:val="710"/>
        </w:trPr>
        <w:tc>
          <w:tcPr>
            <w:tcW w:w="1407" w:type="dxa"/>
          </w:tcPr>
          <w:p w:rsidR="00053450" w:rsidRDefault="00D6205F">
            <w:pPr>
              <w:pStyle w:val="TableParagraph"/>
              <w:rPr>
                <w:w w:val="105"/>
                <w:sz w:val="21"/>
              </w:rPr>
            </w:pPr>
            <w:r>
              <w:rPr>
                <w:w w:val="105"/>
                <w:sz w:val="21"/>
              </w:rPr>
              <w:t>5</w:t>
            </w:r>
          </w:p>
        </w:tc>
        <w:tc>
          <w:tcPr>
            <w:tcW w:w="2976" w:type="dxa"/>
          </w:tcPr>
          <w:p w:rsidR="00053450" w:rsidRDefault="00053450">
            <w:pPr>
              <w:pStyle w:val="TableParagraph"/>
              <w:rPr>
                <w:sz w:val="21"/>
              </w:rPr>
            </w:pPr>
            <w:r>
              <w:rPr>
                <w:w w:val="105"/>
                <w:sz w:val="21"/>
              </w:rPr>
              <w:t>CORSO Gaetano</w:t>
            </w:r>
          </w:p>
        </w:tc>
        <w:tc>
          <w:tcPr>
            <w:tcW w:w="2552" w:type="dxa"/>
          </w:tcPr>
          <w:p w:rsidR="00053450" w:rsidRDefault="00053450">
            <w:pPr>
              <w:pStyle w:val="TableParagraph"/>
              <w:spacing w:line="252" w:lineRule="auto"/>
              <w:ind w:right="775"/>
              <w:rPr>
                <w:sz w:val="21"/>
              </w:rPr>
            </w:pPr>
            <w:r>
              <w:rPr>
                <w:w w:val="105"/>
                <w:sz w:val="21"/>
              </w:rPr>
              <w:t>Professore Ordinario (SSD BIO/12</w:t>
            </w:r>
          </w:p>
        </w:tc>
        <w:tc>
          <w:tcPr>
            <w:tcW w:w="2551" w:type="dxa"/>
          </w:tcPr>
          <w:p w:rsidR="00053450" w:rsidRDefault="00053450">
            <w:pPr>
              <w:pStyle w:val="TableParagraph"/>
              <w:ind w:left="109"/>
              <w:rPr>
                <w:sz w:val="21"/>
              </w:rPr>
            </w:pPr>
            <w:r>
              <w:rPr>
                <w:w w:val="105"/>
                <w:sz w:val="21"/>
              </w:rPr>
              <w:t>Ricercatore;</w:t>
            </w:r>
          </w:p>
          <w:p w:rsidR="00053450" w:rsidRDefault="00053450">
            <w:pPr>
              <w:pStyle w:val="TableParagraph"/>
              <w:spacing w:before="5" w:line="250" w:lineRule="atLeast"/>
              <w:ind w:left="109"/>
              <w:rPr>
                <w:sz w:val="21"/>
              </w:rPr>
            </w:pPr>
            <w:r>
              <w:rPr>
                <w:sz w:val="21"/>
              </w:rPr>
              <w:t xml:space="preserve">proteomica/metabolomica </w:t>
            </w:r>
            <w:r>
              <w:rPr>
                <w:w w:val="105"/>
                <w:sz w:val="21"/>
              </w:rPr>
              <w:t>dell’obesità</w:t>
            </w:r>
          </w:p>
        </w:tc>
      </w:tr>
      <w:tr w:rsidR="00053450" w:rsidTr="00053450">
        <w:trPr>
          <w:trHeight w:val="713"/>
        </w:trPr>
        <w:tc>
          <w:tcPr>
            <w:tcW w:w="1407" w:type="dxa"/>
          </w:tcPr>
          <w:p w:rsidR="00053450" w:rsidRDefault="00D6205F">
            <w:pPr>
              <w:pStyle w:val="TableParagraph"/>
              <w:spacing w:before="9"/>
              <w:rPr>
                <w:w w:val="105"/>
                <w:sz w:val="21"/>
              </w:rPr>
            </w:pPr>
            <w:r>
              <w:rPr>
                <w:w w:val="105"/>
                <w:sz w:val="21"/>
              </w:rPr>
              <w:t>6</w:t>
            </w:r>
          </w:p>
        </w:tc>
        <w:tc>
          <w:tcPr>
            <w:tcW w:w="2976" w:type="dxa"/>
          </w:tcPr>
          <w:p w:rsidR="00053450" w:rsidRDefault="00053450">
            <w:pPr>
              <w:pStyle w:val="TableParagraph"/>
              <w:spacing w:before="9"/>
              <w:rPr>
                <w:sz w:val="21"/>
              </w:rPr>
            </w:pPr>
            <w:r>
              <w:rPr>
                <w:w w:val="105"/>
                <w:sz w:val="21"/>
              </w:rPr>
              <w:t>PAOLILLO Carmela</w:t>
            </w:r>
          </w:p>
        </w:tc>
        <w:tc>
          <w:tcPr>
            <w:tcW w:w="2552" w:type="dxa"/>
          </w:tcPr>
          <w:p w:rsidR="00053450" w:rsidRPr="005F380A" w:rsidRDefault="00053450">
            <w:pPr>
              <w:pStyle w:val="TableParagraph"/>
              <w:spacing w:before="9" w:line="247" w:lineRule="auto"/>
              <w:ind w:right="775"/>
              <w:rPr>
                <w:sz w:val="21"/>
                <w:lang w:val="it-IT"/>
              </w:rPr>
            </w:pPr>
            <w:r w:rsidRPr="005F380A">
              <w:rPr>
                <w:w w:val="105"/>
                <w:sz w:val="21"/>
                <w:lang w:val="it-IT"/>
              </w:rPr>
              <w:t>Ricercatore T.D.A (SSD BIO/12)</w:t>
            </w:r>
          </w:p>
        </w:tc>
        <w:tc>
          <w:tcPr>
            <w:tcW w:w="2551" w:type="dxa"/>
          </w:tcPr>
          <w:p w:rsidR="00053450" w:rsidRDefault="00053450">
            <w:pPr>
              <w:pStyle w:val="TableParagraph"/>
              <w:spacing w:before="9" w:line="247" w:lineRule="auto"/>
              <w:ind w:left="109"/>
              <w:rPr>
                <w:sz w:val="21"/>
              </w:rPr>
            </w:pPr>
            <w:r>
              <w:rPr>
                <w:w w:val="105"/>
                <w:sz w:val="21"/>
              </w:rPr>
              <w:t xml:space="preserve">Ricercatore; </w:t>
            </w:r>
            <w:r>
              <w:rPr>
                <w:sz w:val="21"/>
              </w:rPr>
              <w:t>proteomica/metabolomica</w:t>
            </w:r>
          </w:p>
          <w:p w:rsidR="00053450" w:rsidRDefault="00053450">
            <w:pPr>
              <w:pStyle w:val="TableParagraph"/>
              <w:spacing w:before="6" w:line="230" w:lineRule="exact"/>
              <w:ind w:left="109"/>
              <w:rPr>
                <w:sz w:val="21"/>
              </w:rPr>
            </w:pPr>
            <w:r>
              <w:rPr>
                <w:w w:val="105"/>
                <w:sz w:val="21"/>
              </w:rPr>
              <w:t>dell’obesità</w:t>
            </w:r>
          </w:p>
        </w:tc>
      </w:tr>
      <w:tr w:rsidR="00053450" w:rsidTr="00053450">
        <w:trPr>
          <w:trHeight w:val="1658"/>
        </w:trPr>
        <w:tc>
          <w:tcPr>
            <w:tcW w:w="1407" w:type="dxa"/>
          </w:tcPr>
          <w:p w:rsidR="00053450" w:rsidRDefault="00D6205F">
            <w:pPr>
              <w:pStyle w:val="TableParagraph"/>
              <w:rPr>
                <w:w w:val="105"/>
                <w:sz w:val="21"/>
              </w:rPr>
            </w:pPr>
            <w:r>
              <w:rPr>
                <w:w w:val="105"/>
                <w:sz w:val="21"/>
              </w:rPr>
              <w:t>7</w:t>
            </w:r>
          </w:p>
        </w:tc>
        <w:tc>
          <w:tcPr>
            <w:tcW w:w="2976" w:type="dxa"/>
          </w:tcPr>
          <w:p w:rsidR="00053450" w:rsidRDefault="00053450">
            <w:pPr>
              <w:pStyle w:val="TableParagraph"/>
              <w:rPr>
                <w:sz w:val="21"/>
              </w:rPr>
            </w:pPr>
            <w:r>
              <w:rPr>
                <w:w w:val="105"/>
                <w:sz w:val="21"/>
              </w:rPr>
              <w:t>TRABACE Luigia</w:t>
            </w:r>
          </w:p>
        </w:tc>
        <w:tc>
          <w:tcPr>
            <w:tcW w:w="2552" w:type="dxa"/>
          </w:tcPr>
          <w:p w:rsidR="00053450" w:rsidRDefault="00053450">
            <w:pPr>
              <w:pStyle w:val="TableParagraph"/>
              <w:spacing w:line="247" w:lineRule="auto"/>
              <w:ind w:right="775"/>
              <w:rPr>
                <w:sz w:val="21"/>
              </w:rPr>
            </w:pPr>
            <w:r>
              <w:rPr>
                <w:w w:val="105"/>
                <w:sz w:val="21"/>
              </w:rPr>
              <w:t>Professore Ordinario (SSD BIO14)</w:t>
            </w:r>
          </w:p>
        </w:tc>
        <w:tc>
          <w:tcPr>
            <w:tcW w:w="2551" w:type="dxa"/>
          </w:tcPr>
          <w:p w:rsidR="00053450" w:rsidRPr="005F380A" w:rsidRDefault="00053450">
            <w:pPr>
              <w:pStyle w:val="TableParagraph"/>
              <w:spacing w:line="252" w:lineRule="auto"/>
              <w:ind w:left="109" w:right="117"/>
              <w:rPr>
                <w:sz w:val="21"/>
                <w:lang w:val="it-IT"/>
              </w:rPr>
            </w:pPr>
            <w:r w:rsidRPr="005F380A">
              <w:rPr>
                <w:w w:val="105"/>
                <w:sz w:val="21"/>
                <w:lang w:val="it-IT"/>
              </w:rPr>
              <w:t>Ricercatore; valutazione aspetti morfologici ed effetti sull'infiammazione del tessuto adiposo; caratterizzazione di laboratorio e marcatori</w:t>
            </w:r>
          </w:p>
          <w:p w:rsidR="00053450" w:rsidRDefault="00053450">
            <w:pPr>
              <w:pStyle w:val="TableParagraph"/>
              <w:spacing w:before="0" w:line="225" w:lineRule="exact"/>
              <w:ind w:left="109"/>
              <w:rPr>
                <w:sz w:val="21"/>
              </w:rPr>
            </w:pPr>
            <w:r>
              <w:rPr>
                <w:w w:val="105"/>
                <w:sz w:val="21"/>
              </w:rPr>
              <w:t>metabolici dei fluidi biologici.</w:t>
            </w:r>
          </w:p>
        </w:tc>
      </w:tr>
      <w:tr w:rsidR="00053450" w:rsidTr="00053450">
        <w:trPr>
          <w:trHeight w:val="1658"/>
        </w:trPr>
        <w:tc>
          <w:tcPr>
            <w:tcW w:w="1407" w:type="dxa"/>
          </w:tcPr>
          <w:p w:rsidR="00053450" w:rsidRDefault="00D6205F">
            <w:pPr>
              <w:pStyle w:val="TableParagraph"/>
              <w:rPr>
                <w:w w:val="105"/>
                <w:sz w:val="21"/>
              </w:rPr>
            </w:pPr>
            <w:r>
              <w:rPr>
                <w:w w:val="105"/>
                <w:sz w:val="21"/>
              </w:rPr>
              <w:t>8</w:t>
            </w:r>
          </w:p>
        </w:tc>
        <w:tc>
          <w:tcPr>
            <w:tcW w:w="2976" w:type="dxa"/>
          </w:tcPr>
          <w:p w:rsidR="00053450" w:rsidRDefault="00053450">
            <w:pPr>
              <w:pStyle w:val="TableParagraph"/>
              <w:rPr>
                <w:sz w:val="21"/>
              </w:rPr>
            </w:pPr>
            <w:r>
              <w:rPr>
                <w:w w:val="105"/>
                <w:sz w:val="21"/>
              </w:rPr>
              <w:t>TUCCI Paolo</w:t>
            </w:r>
          </w:p>
        </w:tc>
        <w:tc>
          <w:tcPr>
            <w:tcW w:w="2552" w:type="dxa"/>
          </w:tcPr>
          <w:p w:rsidR="00053450" w:rsidRDefault="00053450">
            <w:pPr>
              <w:pStyle w:val="TableParagraph"/>
              <w:spacing w:line="247" w:lineRule="auto"/>
              <w:ind w:right="1399"/>
              <w:rPr>
                <w:sz w:val="21"/>
              </w:rPr>
            </w:pPr>
            <w:r>
              <w:rPr>
                <w:w w:val="105"/>
                <w:sz w:val="21"/>
              </w:rPr>
              <w:t>Ricercatore (SSD BIO14)</w:t>
            </w:r>
          </w:p>
        </w:tc>
        <w:tc>
          <w:tcPr>
            <w:tcW w:w="2551" w:type="dxa"/>
          </w:tcPr>
          <w:p w:rsidR="00053450" w:rsidRPr="005F380A" w:rsidRDefault="00053450">
            <w:pPr>
              <w:pStyle w:val="TableParagraph"/>
              <w:spacing w:line="252" w:lineRule="auto"/>
              <w:ind w:left="109" w:right="117"/>
              <w:rPr>
                <w:sz w:val="21"/>
                <w:lang w:val="it-IT"/>
              </w:rPr>
            </w:pPr>
            <w:r w:rsidRPr="005F380A">
              <w:rPr>
                <w:w w:val="105"/>
                <w:sz w:val="21"/>
                <w:lang w:val="it-IT"/>
              </w:rPr>
              <w:t>Ricercatore; valutazione aspetti morfologici ed effetti sull'infiammazione del tessuto adiposo; caratterizzazione di laboratorio e marcatori</w:t>
            </w:r>
          </w:p>
          <w:p w:rsidR="00053450" w:rsidRDefault="00053450">
            <w:pPr>
              <w:pStyle w:val="TableParagraph"/>
              <w:spacing w:before="0" w:line="225" w:lineRule="exact"/>
              <w:ind w:left="109"/>
              <w:rPr>
                <w:sz w:val="21"/>
              </w:rPr>
            </w:pPr>
            <w:r>
              <w:rPr>
                <w:w w:val="105"/>
                <w:sz w:val="21"/>
              </w:rPr>
              <w:t>metabolici dei fluidi biologici.</w:t>
            </w:r>
          </w:p>
        </w:tc>
      </w:tr>
      <w:tr w:rsidR="00053450" w:rsidTr="00053450">
        <w:trPr>
          <w:trHeight w:val="1658"/>
        </w:trPr>
        <w:tc>
          <w:tcPr>
            <w:tcW w:w="1407" w:type="dxa"/>
          </w:tcPr>
          <w:p w:rsidR="00053450" w:rsidRDefault="00D6205F">
            <w:pPr>
              <w:pStyle w:val="TableParagraph"/>
              <w:rPr>
                <w:w w:val="105"/>
                <w:sz w:val="21"/>
              </w:rPr>
            </w:pPr>
            <w:r>
              <w:rPr>
                <w:w w:val="105"/>
                <w:sz w:val="21"/>
              </w:rPr>
              <w:t>9</w:t>
            </w:r>
          </w:p>
        </w:tc>
        <w:tc>
          <w:tcPr>
            <w:tcW w:w="2976" w:type="dxa"/>
          </w:tcPr>
          <w:p w:rsidR="00053450" w:rsidRDefault="00053450">
            <w:pPr>
              <w:pStyle w:val="TableParagraph"/>
              <w:rPr>
                <w:sz w:val="21"/>
              </w:rPr>
            </w:pPr>
            <w:r>
              <w:rPr>
                <w:w w:val="105"/>
                <w:sz w:val="21"/>
              </w:rPr>
              <w:t>SCHIAVONE Stefania</w:t>
            </w:r>
          </w:p>
        </w:tc>
        <w:tc>
          <w:tcPr>
            <w:tcW w:w="2552" w:type="dxa"/>
          </w:tcPr>
          <w:p w:rsidR="00053450" w:rsidRPr="005F380A" w:rsidRDefault="00053450">
            <w:pPr>
              <w:pStyle w:val="TableParagraph"/>
              <w:spacing w:line="247" w:lineRule="auto"/>
              <w:ind w:right="775"/>
              <w:rPr>
                <w:sz w:val="21"/>
                <w:lang w:val="it-IT"/>
              </w:rPr>
            </w:pPr>
            <w:r w:rsidRPr="005F380A">
              <w:rPr>
                <w:w w:val="105"/>
                <w:sz w:val="21"/>
                <w:lang w:val="it-IT"/>
              </w:rPr>
              <w:t>Ricercatore T. D. B (SSD BIO14)</w:t>
            </w:r>
          </w:p>
        </w:tc>
        <w:tc>
          <w:tcPr>
            <w:tcW w:w="2551" w:type="dxa"/>
          </w:tcPr>
          <w:p w:rsidR="00053450" w:rsidRPr="005F380A" w:rsidRDefault="00053450">
            <w:pPr>
              <w:pStyle w:val="TableParagraph"/>
              <w:spacing w:line="252" w:lineRule="auto"/>
              <w:ind w:left="109" w:right="117"/>
              <w:rPr>
                <w:sz w:val="21"/>
                <w:lang w:val="it-IT"/>
              </w:rPr>
            </w:pPr>
            <w:r w:rsidRPr="005F380A">
              <w:rPr>
                <w:w w:val="105"/>
                <w:sz w:val="21"/>
                <w:lang w:val="it-IT"/>
              </w:rPr>
              <w:t>Ricercatore; valutazione aspetti morfologici ed effetti sull'infiammazione del tessuto adiposo; caratterizzazione di laboratorio e marcatori</w:t>
            </w:r>
          </w:p>
          <w:p w:rsidR="00053450" w:rsidRDefault="00053450">
            <w:pPr>
              <w:pStyle w:val="TableParagraph"/>
              <w:spacing w:before="0" w:line="225" w:lineRule="exact"/>
              <w:ind w:left="109"/>
              <w:rPr>
                <w:sz w:val="21"/>
              </w:rPr>
            </w:pPr>
            <w:r>
              <w:rPr>
                <w:w w:val="105"/>
                <w:sz w:val="21"/>
              </w:rPr>
              <w:t>metabolici dei fluidi biologici.</w:t>
            </w:r>
          </w:p>
        </w:tc>
      </w:tr>
      <w:tr w:rsidR="00053450" w:rsidRPr="00D6205F" w:rsidTr="00053450">
        <w:trPr>
          <w:trHeight w:val="710"/>
        </w:trPr>
        <w:tc>
          <w:tcPr>
            <w:tcW w:w="1407" w:type="dxa"/>
          </w:tcPr>
          <w:p w:rsidR="00053450" w:rsidRDefault="00053450" w:rsidP="00D6205F">
            <w:pPr>
              <w:pStyle w:val="TableParagraph"/>
              <w:rPr>
                <w:w w:val="105"/>
                <w:sz w:val="21"/>
              </w:rPr>
            </w:pPr>
            <w:r>
              <w:rPr>
                <w:w w:val="105"/>
                <w:sz w:val="21"/>
              </w:rPr>
              <w:t>1</w:t>
            </w:r>
            <w:r w:rsidR="00D6205F">
              <w:rPr>
                <w:w w:val="105"/>
                <w:sz w:val="21"/>
              </w:rPr>
              <w:t>0</w:t>
            </w:r>
          </w:p>
        </w:tc>
        <w:tc>
          <w:tcPr>
            <w:tcW w:w="2976" w:type="dxa"/>
          </w:tcPr>
          <w:p w:rsidR="00053450" w:rsidRDefault="00053450">
            <w:pPr>
              <w:pStyle w:val="TableParagraph"/>
              <w:rPr>
                <w:sz w:val="21"/>
              </w:rPr>
            </w:pPr>
            <w:r>
              <w:rPr>
                <w:w w:val="105"/>
                <w:sz w:val="21"/>
              </w:rPr>
              <w:t>GIARDINO Ida</w:t>
            </w:r>
          </w:p>
        </w:tc>
        <w:tc>
          <w:tcPr>
            <w:tcW w:w="2552" w:type="dxa"/>
          </w:tcPr>
          <w:p w:rsidR="00053450" w:rsidRDefault="00053450">
            <w:pPr>
              <w:pStyle w:val="TableParagraph"/>
              <w:spacing w:line="247" w:lineRule="auto"/>
              <w:rPr>
                <w:sz w:val="21"/>
              </w:rPr>
            </w:pPr>
            <w:r>
              <w:rPr>
                <w:w w:val="105"/>
                <w:sz w:val="21"/>
              </w:rPr>
              <w:t>Professore Associato (SSD MED/46)</w:t>
            </w:r>
          </w:p>
        </w:tc>
        <w:tc>
          <w:tcPr>
            <w:tcW w:w="2551" w:type="dxa"/>
          </w:tcPr>
          <w:p w:rsidR="00053450" w:rsidRPr="005F380A" w:rsidRDefault="00053450">
            <w:pPr>
              <w:pStyle w:val="TableParagraph"/>
              <w:spacing w:line="247" w:lineRule="auto"/>
              <w:ind w:left="109"/>
              <w:rPr>
                <w:sz w:val="21"/>
                <w:lang w:val="it-IT"/>
              </w:rPr>
            </w:pPr>
            <w:r w:rsidRPr="005F380A">
              <w:rPr>
                <w:w w:val="105"/>
                <w:sz w:val="21"/>
                <w:lang w:val="it-IT"/>
              </w:rPr>
              <w:t>Ricercatore; biologia molecolare e signaling</w:t>
            </w:r>
          </w:p>
          <w:p w:rsidR="00053450" w:rsidRPr="005F380A" w:rsidRDefault="00053450">
            <w:pPr>
              <w:pStyle w:val="TableParagraph"/>
              <w:spacing w:before="7" w:line="230" w:lineRule="exact"/>
              <w:ind w:left="109"/>
              <w:rPr>
                <w:sz w:val="21"/>
                <w:lang w:val="it-IT"/>
              </w:rPr>
            </w:pPr>
            <w:r w:rsidRPr="005F380A">
              <w:rPr>
                <w:w w:val="105"/>
                <w:sz w:val="21"/>
                <w:lang w:val="it-IT"/>
              </w:rPr>
              <w:t>intracellulare dell’insulina</w:t>
            </w:r>
          </w:p>
        </w:tc>
      </w:tr>
      <w:tr w:rsidR="00053450" w:rsidRPr="00D6205F" w:rsidTr="00053450">
        <w:trPr>
          <w:trHeight w:val="710"/>
        </w:trPr>
        <w:tc>
          <w:tcPr>
            <w:tcW w:w="1407" w:type="dxa"/>
          </w:tcPr>
          <w:p w:rsidR="00053450" w:rsidRDefault="00D6205F">
            <w:pPr>
              <w:pStyle w:val="TableParagraph"/>
              <w:rPr>
                <w:w w:val="105"/>
                <w:sz w:val="21"/>
              </w:rPr>
            </w:pPr>
            <w:r>
              <w:rPr>
                <w:w w:val="105"/>
                <w:sz w:val="21"/>
              </w:rPr>
              <w:t>11</w:t>
            </w:r>
          </w:p>
        </w:tc>
        <w:tc>
          <w:tcPr>
            <w:tcW w:w="2976" w:type="dxa"/>
          </w:tcPr>
          <w:p w:rsidR="00053450" w:rsidRDefault="00053450">
            <w:pPr>
              <w:pStyle w:val="TableParagraph"/>
              <w:rPr>
                <w:w w:val="105"/>
                <w:sz w:val="21"/>
              </w:rPr>
            </w:pPr>
            <w:r>
              <w:rPr>
                <w:w w:val="105"/>
                <w:sz w:val="21"/>
              </w:rPr>
              <w:t>ANTONUCCI Laura</w:t>
            </w:r>
          </w:p>
        </w:tc>
        <w:tc>
          <w:tcPr>
            <w:tcW w:w="2552" w:type="dxa"/>
          </w:tcPr>
          <w:p w:rsidR="00053450" w:rsidRDefault="00053450">
            <w:pPr>
              <w:pStyle w:val="TableParagraph"/>
              <w:spacing w:line="247" w:lineRule="auto"/>
              <w:rPr>
                <w:w w:val="105"/>
                <w:sz w:val="21"/>
              </w:rPr>
            </w:pPr>
            <w:r>
              <w:rPr>
                <w:w w:val="105"/>
                <w:sz w:val="21"/>
              </w:rPr>
              <w:t>Ricercatore</w:t>
            </w:r>
          </w:p>
          <w:p w:rsidR="00053450" w:rsidRDefault="00053450">
            <w:pPr>
              <w:pStyle w:val="TableParagraph"/>
              <w:spacing w:line="247" w:lineRule="auto"/>
              <w:rPr>
                <w:w w:val="105"/>
                <w:sz w:val="21"/>
              </w:rPr>
            </w:pPr>
            <w:r>
              <w:rPr>
                <w:w w:val="105"/>
                <w:sz w:val="21"/>
              </w:rPr>
              <w:t>(SSD SECS-P/07)</w:t>
            </w:r>
          </w:p>
        </w:tc>
        <w:tc>
          <w:tcPr>
            <w:tcW w:w="2551" w:type="dxa"/>
          </w:tcPr>
          <w:p w:rsidR="00BA242A" w:rsidRPr="005F380A" w:rsidRDefault="00BA242A" w:rsidP="00BA242A">
            <w:pPr>
              <w:pStyle w:val="TableParagraph"/>
              <w:ind w:left="109"/>
              <w:rPr>
                <w:sz w:val="21"/>
                <w:lang w:val="it-IT"/>
              </w:rPr>
            </w:pPr>
            <w:r w:rsidRPr="005F380A">
              <w:rPr>
                <w:w w:val="105"/>
                <w:sz w:val="21"/>
                <w:lang w:val="it-IT"/>
              </w:rPr>
              <w:t>Ricercatore; comportamento</w:t>
            </w:r>
          </w:p>
          <w:p w:rsidR="00053450" w:rsidRPr="005F380A" w:rsidRDefault="00BA242A" w:rsidP="00BA242A">
            <w:pPr>
              <w:pStyle w:val="TableParagraph"/>
              <w:spacing w:line="247" w:lineRule="auto"/>
              <w:ind w:left="109"/>
              <w:rPr>
                <w:w w:val="105"/>
                <w:sz w:val="21"/>
                <w:lang w:val="it-IT"/>
              </w:rPr>
            </w:pPr>
            <w:r w:rsidRPr="005F380A">
              <w:rPr>
                <w:w w:val="105"/>
                <w:sz w:val="21"/>
                <w:lang w:val="it-IT"/>
              </w:rPr>
              <w:t>alimentare e stili di vita attivi</w:t>
            </w:r>
          </w:p>
        </w:tc>
      </w:tr>
      <w:tr w:rsidR="00053450" w:rsidRPr="00D6205F" w:rsidTr="00053450">
        <w:trPr>
          <w:trHeight w:val="710"/>
        </w:trPr>
        <w:tc>
          <w:tcPr>
            <w:tcW w:w="1407" w:type="dxa"/>
          </w:tcPr>
          <w:p w:rsidR="00053450" w:rsidRDefault="00D6205F">
            <w:pPr>
              <w:pStyle w:val="TableParagraph"/>
              <w:rPr>
                <w:w w:val="105"/>
                <w:sz w:val="21"/>
              </w:rPr>
            </w:pPr>
            <w:r>
              <w:rPr>
                <w:w w:val="105"/>
                <w:sz w:val="21"/>
              </w:rPr>
              <w:t>12</w:t>
            </w:r>
          </w:p>
        </w:tc>
        <w:tc>
          <w:tcPr>
            <w:tcW w:w="2976" w:type="dxa"/>
          </w:tcPr>
          <w:p w:rsidR="00053450" w:rsidRDefault="00053450">
            <w:pPr>
              <w:pStyle w:val="TableParagraph"/>
              <w:rPr>
                <w:w w:val="105"/>
                <w:sz w:val="21"/>
              </w:rPr>
            </w:pPr>
            <w:r>
              <w:rPr>
                <w:w w:val="105"/>
                <w:sz w:val="21"/>
              </w:rPr>
              <w:t>SIMONETTI Cristiana</w:t>
            </w:r>
          </w:p>
        </w:tc>
        <w:tc>
          <w:tcPr>
            <w:tcW w:w="2552" w:type="dxa"/>
          </w:tcPr>
          <w:p w:rsidR="00053450" w:rsidRDefault="00053450">
            <w:pPr>
              <w:pStyle w:val="TableParagraph"/>
              <w:spacing w:line="247" w:lineRule="auto"/>
              <w:rPr>
                <w:w w:val="105"/>
                <w:sz w:val="21"/>
              </w:rPr>
            </w:pPr>
            <w:r>
              <w:rPr>
                <w:w w:val="105"/>
                <w:sz w:val="21"/>
              </w:rPr>
              <w:t>Ricercatore</w:t>
            </w:r>
          </w:p>
          <w:p w:rsidR="00053450" w:rsidRDefault="00053450">
            <w:pPr>
              <w:pStyle w:val="TableParagraph"/>
              <w:spacing w:line="247" w:lineRule="auto"/>
              <w:rPr>
                <w:w w:val="105"/>
                <w:sz w:val="21"/>
              </w:rPr>
            </w:pPr>
            <w:r>
              <w:rPr>
                <w:w w:val="105"/>
                <w:sz w:val="21"/>
              </w:rPr>
              <w:t>(SSD M-PED/01)</w:t>
            </w:r>
          </w:p>
        </w:tc>
        <w:tc>
          <w:tcPr>
            <w:tcW w:w="2551" w:type="dxa"/>
          </w:tcPr>
          <w:p w:rsidR="00BA242A" w:rsidRPr="005F380A" w:rsidRDefault="00BA242A" w:rsidP="00BA242A">
            <w:pPr>
              <w:pStyle w:val="TableParagraph"/>
              <w:ind w:left="109"/>
              <w:rPr>
                <w:sz w:val="21"/>
                <w:lang w:val="it-IT"/>
              </w:rPr>
            </w:pPr>
            <w:r w:rsidRPr="005F380A">
              <w:rPr>
                <w:w w:val="105"/>
                <w:sz w:val="21"/>
                <w:lang w:val="it-IT"/>
              </w:rPr>
              <w:t>Ricercatore; comportamento</w:t>
            </w:r>
          </w:p>
          <w:p w:rsidR="00053450" w:rsidRPr="005F380A" w:rsidRDefault="00BA242A" w:rsidP="00BA242A">
            <w:pPr>
              <w:pStyle w:val="TableParagraph"/>
              <w:spacing w:line="247" w:lineRule="auto"/>
              <w:ind w:left="109"/>
              <w:rPr>
                <w:w w:val="105"/>
                <w:sz w:val="21"/>
                <w:lang w:val="it-IT"/>
              </w:rPr>
            </w:pPr>
            <w:r w:rsidRPr="005F380A">
              <w:rPr>
                <w:w w:val="105"/>
                <w:sz w:val="21"/>
                <w:lang w:val="it-IT"/>
              </w:rPr>
              <w:t>alimentare e stili di vita attivi</w:t>
            </w:r>
          </w:p>
        </w:tc>
      </w:tr>
    </w:tbl>
    <w:p w:rsidR="00B772DA" w:rsidRPr="00053450" w:rsidRDefault="00B772DA" w:rsidP="00053450">
      <w:pPr>
        <w:pStyle w:val="Corpotesto"/>
        <w:spacing w:before="2"/>
        <w:rPr>
          <w:sz w:val="20"/>
          <w:lang w:val="it-IT"/>
        </w:rPr>
      </w:pPr>
      <w:bookmarkStart w:id="0" w:name="_GoBack"/>
      <w:bookmarkEnd w:id="0"/>
    </w:p>
    <w:sectPr w:rsidR="00B772DA" w:rsidRPr="00053450">
      <w:type w:val="continuous"/>
      <w:pgSz w:w="11900" w:h="16840"/>
      <w:pgMar w:top="100" w:right="700" w:bottom="1640" w:left="7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215" w:rsidRDefault="00A84215">
      <w:r>
        <w:separator/>
      </w:r>
    </w:p>
  </w:endnote>
  <w:endnote w:type="continuationSeparator" w:id="0">
    <w:p w:rsidR="00A84215" w:rsidRDefault="00A84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215" w:rsidRDefault="00A84215">
      <w:r>
        <w:separator/>
      </w:r>
    </w:p>
  </w:footnote>
  <w:footnote w:type="continuationSeparator" w:id="0">
    <w:p w:rsidR="00A84215" w:rsidRDefault="00A8421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8315D"/>
    <w:multiLevelType w:val="hybridMultilevel"/>
    <w:tmpl w:val="E5FEF732"/>
    <w:lvl w:ilvl="0" w:tplc="006815D6">
      <w:start w:val="1"/>
      <w:numFmt w:val="decimal"/>
      <w:lvlText w:val="%1."/>
      <w:lvlJc w:val="left"/>
      <w:pPr>
        <w:ind w:left="1000" w:hanging="284"/>
        <w:jc w:val="left"/>
      </w:pPr>
      <w:rPr>
        <w:rFonts w:ascii="Times New Roman" w:eastAsia="Times New Roman" w:hAnsi="Times New Roman" w:cs="Times New Roman" w:hint="default"/>
        <w:spacing w:val="-16"/>
        <w:w w:val="100"/>
        <w:sz w:val="24"/>
        <w:szCs w:val="24"/>
      </w:rPr>
    </w:lvl>
    <w:lvl w:ilvl="1" w:tplc="2E8AD58E">
      <w:numFmt w:val="bullet"/>
      <w:lvlText w:val="•"/>
      <w:lvlJc w:val="left"/>
      <w:pPr>
        <w:ind w:left="1950" w:hanging="284"/>
      </w:pPr>
      <w:rPr>
        <w:rFonts w:hint="default"/>
      </w:rPr>
    </w:lvl>
    <w:lvl w:ilvl="2" w:tplc="46A82BD4">
      <w:numFmt w:val="bullet"/>
      <w:lvlText w:val="•"/>
      <w:lvlJc w:val="left"/>
      <w:pPr>
        <w:ind w:left="2900" w:hanging="284"/>
      </w:pPr>
      <w:rPr>
        <w:rFonts w:hint="default"/>
      </w:rPr>
    </w:lvl>
    <w:lvl w:ilvl="3" w:tplc="B430142A">
      <w:numFmt w:val="bullet"/>
      <w:lvlText w:val="•"/>
      <w:lvlJc w:val="left"/>
      <w:pPr>
        <w:ind w:left="3850" w:hanging="284"/>
      </w:pPr>
      <w:rPr>
        <w:rFonts w:hint="default"/>
      </w:rPr>
    </w:lvl>
    <w:lvl w:ilvl="4" w:tplc="0ED452E8">
      <w:numFmt w:val="bullet"/>
      <w:lvlText w:val="•"/>
      <w:lvlJc w:val="left"/>
      <w:pPr>
        <w:ind w:left="4800" w:hanging="284"/>
      </w:pPr>
      <w:rPr>
        <w:rFonts w:hint="default"/>
      </w:rPr>
    </w:lvl>
    <w:lvl w:ilvl="5" w:tplc="241EE40C">
      <w:numFmt w:val="bullet"/>
      <w:lvlText w:val="•"/>
      <w:lvlJc w:val="left"/>
      <w:pPr>
        <w:ind w:left="5750" w:hanging="284"/>
      </w:pPr>
      <w:rPr>
        <w:rFonts w:hint="default"/>
      </w:rPr>
    </w:lvl>
    <w:lvl w:ilvl="6" w:tplc="5F3A8820">
      <w:numFmt w:val="bullet"/>
      <w:lvlText w:val="•"/>
      <w:lvlJc w:val="left"/>
      <w:pPr>
        <w:ind w:left="6700" w:hanging="284"/>
      </w:pPr>
      <w:rPr>
        <w:rFonts w:hint="default"/>
      </w:rPr>
    </w:lvl>
    <w:lvl w:ilvl="7" w:tplc="9326AC1C">
      <w:numFmt w:val="bullet"/>
      <w:lvlText w:val="•"/>
      <w:lvlJc w:val="left"/>
      <w:pPr>
        <w:ind w:left="7650" w:hanging="284"/>
      </w:pPr>
      <w:rPr>
        <w:rFonts w:hint="default"/>
      </w:rPr>
    </w:lvl>
    <w:lvl w:ilvl="8" w:tplc="2A64A72A">
      <w:numFmt w:val="bullet"/>
      <w:lvlText w:val="•"/>
      <w:lvlJc w:val="left"/>
      <w:pPr>
        <w:ind w:left="8600" w:hanging="284"/>
      </w:pPr>
      <w:rPr>
        <w:rFonts w:hint="default"/>
      </w:rPr>
    </w:lvl>
  </w:abstractNum>
  <w:abstractNum w:abstractNumId="1" w15:restartNumberingAfterBreak="0">
    <w:nsid w:val="22344A69"/>
    <w:multiLevelType w:val="hybridMultilevel"/>
    <w:tmpl w:val="BEAAF76A"/>
    <w:lvl w:ilvl="0" w:tplc="200244C6">
      <w:start w:val="1"/>
      <w:numFmt w:val="decimal"/>
      <w:lvlText w:val="%1."/>
      <w:lvlJc w:val="left"/>
      <w:pPr>
        <w:ind w:left="960" w:hanging="245"/>
        <w:jc w:val="left"/>
      </w:pPr>
      <w:rPr>
        <w:rFonts w:hint="default"/>
        <w:spacing w:val="0"/>
        <w:w w:val="102"/>
      </w:rPr>
    </w:lvl>
    <w:lvl w:ilvl="1" w:tplc="D6900BB6">
      <w:numFmt w:val="bullet"/>
      <w:lvlText w:val="•"/>
      <w:lvlJc w:val="left"/>
      <w:pPr>
        <w:ind w:left="1914" w:hanging="245"/>
      </w:pPr>
      <w:rPr>
        <w:rFonts w:hint="default"/>
      </w:rPr>
    </w:lvl>
    <w:lvl w:ilvl="2" w:tplc="A66631FE">
      <w:numFmt w:val="bullet"/>
      <w:lvlText w:val="•"/>
      <w:lvlJc w:val="left"/>
      <w:pPr>
        <w:ind w:left="2868" w:hanging="245"/>
      </w:pPr>
      <w:rPr>
        <w:rFonts w:hint="default"/>
      </w:rPr>
    </w:lvl>
    <w:lvl w:ilvl="3" w:tplc="617EB94A">
      <w:numFmt w:val="bullet"/>
      <w:lvlText w:val="•"/>
      <w:lvlJc w:val="left"/>
      <w:pPr>
        <w:ind w:left="3822" w:hanging="245"/>
      </w:pPr>
      <w:rPr>
        <w:rFonts w:hint="default"/>
      </w:rPr>
    </w:lvl>
    <w:lvl w:ilvl="4" w:tplc="D86C2FD8">
      <w:numFmt w:val="bullet"/>
      <w:lvlText w:val="•"/>
      <w:lvlJc w:val="left"/>
      <w:pPr>
        <w:ind w:left="4776" w:hanging="245"/>
      </w:pPr>
      <w:rPr>
        <w:rFonts w:hint="default"/>
      </w:rPr>
    </w:lvl>
    <w:lvl w:ilvl="5" w:tplc="FB885564">
      <w:numFmt w:val="bullet"/>
      <w:lvlText w:val="•"/>
      <w:lvlJc w:val="left"/>
      <w:pPr>
        <w:ind w:left="5730" w:hanging="245"/>
      </w:pPr>
      <w:rPr>
        <w:rFonts w:hint="default"/>
      </w:rPr>
    </w:lvl>
    <w:lvl w:ilvl="6" w:tplc="4386E8FA">
      <w:numFmt w:val="bullet"/>
      <w:lvlText w:val="•"/>
      <w:lvlJc w:val="left"/>
      <w:pPr>
        <w:ind w:left="6684" w:hanging="245"/>
      </w:pPr>
      <w:rPr>
        <w:rFonts w:hint="default"/>
      </w:rPr>
    </w:lvl>
    <w:lvl w:ilvl="7" w:tplc="7DC8F108">
      <w:numFmt w:val="bullet"/>
      <w:lvlText w:val="•"/>
      <w:lvlJc w:val="left"/>
      <w:pPr>
        <w:ind w:left="7638" w:hanging="245"/>
      </w:pPr>
      <w:rPr>
        <w:rFonts w:hint="default"/>
      </w:rPr>
    </w:lvl>
    <w:lvl w:ilvl="8" w:tplc="5F06C99E">
      <w:numFmt w:val="bullet"/>
      <w:lvlText w:val="•"/>
      <w:lvlJc w:val="left"/>
      <w:pPr>
        <w:ind w:left="8592" w:hanging="245"/>
      </w:pPr>
      <w:rPr>
        <w:rFonts w:hint="default"/>
      </w:rPr>
    </w:lvl>
  </w:abstractNum>
  <w:abstractNum w:abstractNumId="2" w15:restartNumberingAfterBreak="0">
    <w:nsid w:val="35B46898"/>
    <w:multiLevelType w:val="hybridMultilevel"/>
    <w:tmpl w:val="CF2C5190"/>
    <w:lvl w:ilvl="0" w:tplc="95B02B36">
      <w:numFmt w:val="bullet"/>
      <w:lvlText w:val=""/>
      <w:lvlJc w:val="left"/>
      <w:pPr>
        <w:ind w:left="1436" w:hanging="360"/>
      </w:pPr>
      <w:rPr>
        <w:rFonts w:ascii="Symbol" w:eastAsia="Symbol" w:hAnsi="Symbol" w:cs="Symbol" w:hint="default"/>
        <w:w w:val="102"/>
        <w:sz w:val="21"/>
        <w:szCs w:val="21"/>
      </w:rPr>
    </w:lvl>
    <w:lvl w:ilvl="1" w:tplc="161203F8">
      <w:numFmt w:val="bullet"/>
      <w:lvlText w:val="•"/>
      <w:lvlJc w:val="left"/>
      <w:pPr>
        <w:ind w:left="2346" w:hanging="360"/>
      </w:pPr>
      <w:rPr>
        <w:rFonts w:hint="default"/>
      </w:rPr>
    </w:lvl>
    <w:lvl w:ilvl="2" w:tplc="818A0D78">
      <w:numFmt w:val="bullet"/>
      <w:lvlText w:val="•"/>
      <w:lvlJc w:val="left"/>
      <w:pPr>
        <w:ind w:left="3252" w:hanging="360"/>
      </w:pPr>
      <w:rPr>
        <w:rFonts w:hint="default"/>
      </w:rPr>
    </w:lvl>
    <w:lvl w:ilvl="3" w:tplc="021A087A">
      <w:numFmt w:val="bullet"/>
      <w:lvlText w:val="•"/>
      <w:lvlJc w:val="left"/>
      <w:pPr>
        <w:ind w:left="4158" w:hanging="360"/>
      </w:pPr>
      <w:rPr>
        <w:rFonts w:hint="default"/>
      </w:rPr>
    </w:lvl>
    <w:lvl w:ilvl="4" w:tplc="83F83550">
      <w:numFmt w:val="bullet"/>
      <w:lvlText w:val="•"/>
      <w:lvlJc w:val="left"/>
      <w:pPr>
        <w:ind w:left="5064" w:hanging="360"/>
      </w:pPr>
      <w:rPr>
        <w:rFonts w:hint="default"/>
      </w:rPr>
    </w:lvl>
    <w:lvl w:ilvl="5" w:tplc="8AE04726">
      <w:numFmt w:val="bullet"/>
      <w:lvlText w:val="•"/>
      <w:lvlJc w:val="left"/>
      <w:pPr>
        <w:ind w:left="5970" w:hanging="360"/>
      </w:pPr>
      <w:rPr>
        <w:rFonts w:hint="default"/>
      </w:rPr>
    </w:lvl>
    <w:lvl w:ilvl="6" w:tplc="EF4CB53C">
      <w:numFmt w:val="bullet"/>
      <w:lvlText w:val="•"/>
      <w:lvlJc w:val="left"/>
      <w:pPr>
        <w:ind w:left="6876" w:hanging="360"/>
      </w:pPr>
      <w:rPr>
        <w:rFonts w:hint="default"/>
      </w:rPr>
    </w:lvl>
    <w:lvl w:ilvl="7" w:tplc="6ADA96BA">
      <w:numFmt w:val="bullet"/>
      <w:lvlText w:val="•"/>
      <w:lvlJc w:val="left"/>
      <w:pPr>
        <w:ind w:left="7782" w:hanging="360"/>
      </w:pPr>
      <w:rPr>
        <w:rFonts w:hint="default"/>
      </w:rPr>
    </w:lvl>
    <w:lvl w:ilvl="8" w:tplc="FD6CCB82">
      <w:numFmt w:val="bullet"/>
      <w:lvlText w:val="•"/>
      <w:lvlJc w:val="left"/>
      <w:pPr>
        <w:ind w:left="8688" w:hanging="360"/>
      </w:pPr>
      <w:rPr>
        <w:rFonts w:hint="default"/>
      </w:rPr>
    </w:lvl>
  </w:abstractNum>
  <w:abstractNum w:abstractNumId="3" w15:restartNumberingAfterBreak="0">
    <w:nsid w:val="3E04559F"/>
    <w:multiLevelType w:val="hybridMultilevel"/>
    <w:tmpl w:val="DE563984"/>
    <w:lvl w:ilvl="0" w:tplc="0D34DE14">
      <w:start w:val="1"/>
      <w:numFmt w:val="lowerLetter"/>
      <w:lvlText w:val="%1."/>
      <w:lvlJc w:val="left"/>
      <w:pPr>
        <w:ind w:left="1000" w:hanging="284"/>
        <w:jc w:val="left"/>
      </w:pPr>
      <w:rPr>
        <w:rFonts w:ascii="Times New Roman" w:eastAsia="Times New Roman" w:hAnsi="Times New Roman" w:cs="Times New Roman" w:hint="default"/>
        <w:spacing w:val="-26"/>
        <w:w w:val="100"/>
        <w:sz w:val="24"/>
        <w:szCs w:val="24"/>
      </w:rPr>
    </w:lvl>
    <w:lvl w:ilvl="1" w:tplc="2B3CFE88">
      <w:numFmt w:val="bullet"/>
      <w:lvlText w:val="•"/>
      <w:lvlJc w:val="left"/>
      <w:pPr>
        <w:ind w:left="1950" w:hanging="284"/>
      </w:pPr>
      <w:rPr>
        <w:rFonts w:hint="default"/>
      </w:rPr>
    </w:lvl>
    <w:lvl w:ilvl="2" w:tplc="2CA2BDEA">
      <w:numFmt w:val="bullet"/>
      <w:lvlText w:val="•"/>
      <w:lvlJc w:val="left"/>
      <w:pPr>
        <w:ind w:left="2900" w:hanging="284"/>
      </w:pPr>
      <w:rPr>
        <w:rFonts w:hint="default"/>
      </w:rPr>
    </w:lvl>
    <w:lvl w:ilvl="3" w:tplc="6778EE8E">
      <w:numFmt w:val="bullet"/>
      <w:lvlText w:val="•"/>
      <w:lvlJc w:val="left"/>
      <w:pPr>
        <w:ind w:left="3850" w:hanging="284"/>
      </w:pPr>
      <w:rPr>
        <w:rFonts w:hint="default"/>
      </w:rPr>
    </w:lvl>
    <w:lvl w:ilvl="4" w:tplc="4B22D3C8">
      <w:numFmt w:val="bullet"/>
      <w:lvlText w:val="•"/>
      <w:lvlJc w:val="left"/>
      <w:pPr>
        <w:ind w:left="4800" w:hanging="284"/>
      </w:pPr>
      <w:rPr>
        <w:rFonts w:hint="default"/>
      </w:rPr>
    </w:lvl>
    <w:lvl w:ilvl="5" w:tplc="1636857C">
      <w:numFmt w:val="bullet"/>
      <w:lvlText w:val="•"/>
      <w:lvlJc w:val="left"/>
      <w:pPr>
        <w:ind w:left="5750" w:hanging="284"/>
      </w:pPr>
      <w:rPr>
        <w:rFonts w:hint="default"/>
      </w:rPr>
    </w:lvl>
    <w:lvl w:ilvl="6" w:tplc="8D740EF8">
      <w:numFmt w:val="bullet"/>
      <w:lvlText w:val="•"/>
      <w:lvlJc w:val="left"/>
      <w:pPr>
        <w:ind w:left="6700" w:hanging="284"/>
      </w:pPr>
      <w:rPr>
        <w:rFonts w:hint="default"/>
      </w:rPr>
    </w:lvl>
    <w:lvl w:ilvl="7" w:tplc="9BB87272">
      <w:numFmt w:val="bullet"/>
      <w:lvlText w:val="•"/>
      <w:lvlJc w:val="left"/>
      <w:pPr>
        <w:ind w:left="7650" w:hanging="284"/>
      </w:pPr>
      <w:rPr>
        <w:rFonts w:hint="default"/>
      </w:rPr>
    </w:lvl>
    <w:lvl w:ilvl="8" w:tplc="EEC6D638">
      <w:numFmt w:val="bullet"/>
      <w:lvlText w:val="•"/>
      <w:lvlJc w:val="left"/>
      <w:pPr>
        <w:ind w:left="8600" w:hanging="284"/>
      </w:pPr>
      <w:rPr>
        <w:rFonts w:hint="default"/>
      </w:rPr>
    </w:lvl>
  </w:abstractNum>
  <w:abstractNum w:abstractNumId="4" w15:restartNumberingAfterBreak="0">
    <w:nsid w:val="3FD50BFC"/>
    <w:multiLevelType w:val="hybridMultilevel"/>
    <w:tmpl w:val="F8E617C2"/>
    <w:lvl w:ilvl="0" w:tplc="C8642AFE">
      <w:start w:val="1"/>
      <w:numFmt w:val="decimal"/>
      <w:lvlText w:val="%1."/>
      <w:lvlJc w:val="left"/>
      <w:pPr>
        <w:ind w:left="716" w:hanging="257"/>
        <w:jc w:val="left"/>
      </w:pPr>
      <w:rPr>
        <w:rFonts w:ascii="Times New Roman" w:eastAsia="Times New Roman" w:hAnsi="Times New Roman" w:cs="Times New Roman" w:hint="default"/>
        <w:b/>
        <w:bCs/>
        <w:i/>
        <w:w w:val="100"/>
        <w:sz w:val="24"/>
        <w:szCs w:val="24"/>
      </w:rPr>
    </w:lvl>
    <w:lvl w:ilvl="1" w:tplc="E168D73A">
      <w:numFmt w:val="bullet"/>
      <w:lvlText w:val="•"/>
      <w:lvlJc w:val="left"/>
      <w:pPr>
        <w:ind w:left="1698" w:hanging="257"/>
      </w:pPr>
      <w:rPr>
        <w:rFonts w:hint="default"/>
      </w:rPr>
    </w:lvl>
    <w:lvl w:ilvl="2" w:tplc="6E2CEC94">
      <w:numFmt w:val="bullet"/>
      <w:lvlText w:val="•"/>
      <w:lvlJc w:val="left"/>
      <w:pPr>
        <w:ind w:left="2676" w:hanging="257"/>
      </w:pPr>
      <w:rPr>
        <w:rFonts w:hint="default"/>
      </w:rPr>
    </w:lvl>
    <w:lvl w:ilvl="3" w:tplc="6FE0659A">
      <w:numFmt w:val="bullet"/>
      <w:lvlText w:val="•"/>
      <w:lvlJc w:val="left"/>
      <w:pPr>
        <w:ind w:left="3654" w:hanging="257"/>
      </w:pPr>
      <w:rPr>
        <w:rFonts w:hint="default"/>
      </w:rPr>
    </w:lvl>
    <w:lvl w:ilvl="4" w:tplc="2B68AC64">
      <w:numFmt w:val="bullet"/>
      <w:lvlText w:val="•"/>
      <w:lvlJc w:val="left"/>
      <w:pPr>
        <w:ind w:left="4632" w:hanging="257"/>
      </w:pPr>
      <w:rPr>
        <w:rFonts w:hint="default"/>
      </w:rPr>
    </w:lvl>
    <w:lvl w:ilvl="5" w:tplc="163C82FA">
      <w:numFmt w:val="bullet"/>
      <w:lvlText w:val="•"/>
      <w:lvlJc w:val="left"/>
      <w:pPr>
        <w:ind w:left="5610" w:hanging="257"/>
      </w:pPr>
      <w:rPr>
        <w:rFonts w:hint="default"/>
      </w:rPr>
    </w:lvl>
    <w:lvl w:ilvl="6" w:tplc="4F920D98">
      <w:numFmt w:val="bullet"/>
      <w:lvlText w:val="•"/>
      <w:lvlJc w:val="left"/>
      <w:pPr>
        <w:ind w:left="6588" w:hanging="257"/>
      </w:pPr>
      <w:rPr>
        <w:rFonts w:hint="default"/>
      </w:rPr>
    </w:lvl>
    <w:lvl w:ilvl="7" w:tplc="040C92E6">
      <w:numFmt w:val="bullet"/>
      <w:lvlText w:val="•"/>
      <w:lvlJc w:val="left"/>
      <w:pPr>
        <w:ind w:left="7566" w:hanging="257"/>
      </w:pPr>
      <w:rPr>
        <w:rFonts w:hint="default"/>
      </w:rPr>
    </w:lvl>
    <w:lvl w:ilvl="8" w:tplc="24A42D54">
      <w:numFmt w:val="bullet"/>
      <w:lvlText w:val="•"/>
      <w:lvlJc w:val="left"/>
      <w:pPr>
        <w:ind w:left="8544" w:hanging="257"/>
      </w:pPr>
      <w:rPr>
        <w:rFonts w:hint="default"/>
      </w:rPr>
    </w:lvl>
  </w:abstractNum>
  <w:abstractNum w:abstractNumId="5" w15:restartNumberingAfterBreak="0">
    <w:nsid w:val="726554FD"/>
    <w:multiLevelType w:val="hybridMultilevel"/>
    <w:tmpl w:val="7576BFBC"/>
    <w:lvl w:ilvl="0" w:tplc="20781EA4">
      <w:start w:val="1"/>
      <w:numFmt w:val="decimal"/>
      <w:lvlText w:val="%1."/>
      <w:lvlJc w:val="left"/>
      <w:pPr>
        <w:ind w:left="960" w:hanging="245"/>
        <w:jc w:val="left"/>
      </w:pPr>
      <w:rPr>
        <w:rFonts w:ascii="Arial" w:eastAsia="Arial" w:hAnsi="Arial" w:cs="Arial" w:hint="default"/>
        <w:spacing w:val="0"/>
        <w:w w:val="102"/>
        <w:sz w:val="21"/>
        <w:szCs w:val="21"/>
      </w:rPr>
    </w:lvl>
    <w:lvl w:ilvl="1" w:tplc="BF5EED28">
      <w:numFmt w:val="bullet"/>
      <w:lvlText w:val="•"/>
      <w:lvlJc w:val="left"/>
      <w:pPr>
        <w:ind w:left="1914" w:hanging="245"/>
      </w:pPr>
      <w:rPr>
        <w:rFonts w:hint="default"/>
      </w:rPr>
    </w:lvl>
    <w:lvl w:ilvl="2" w:tplc="BAB07494">
      <w:numFmt w:val="bullet"/>
      <w:lvlText w:val="•"/>
      <w:lvlJc w:val="left"/>
      <w:pPr>
        <w:ind w:left="2868" w:hanging="245"/>
      </w:pPr>
      <w:rPr>
        <w:rFonts w:hint="default"/>
      </w:rPr>
    </w:lvl>
    <w:lvl w:ilvl="3" w:tplc="AC20EE92">
      <w:numFmt w:val="bullet"/>
      <w:lvlText w:val="•"/>
      <w:lvlJc w:val="left"/>
      <w:pPr>
        <w:ind w:left="3822" w:hanging="245"/>
      </w:pPr>
      <w:rPr>
        <w:rFonts w:hint="default"/>
      </w:rPr>
    </w:lvl>
    <w:lvl w:ilvl="4" w:tplc="0846C6FE">
      <w:numFmt w:val="bullet"/>
      <w:lvlText w:val="•"/>
      <w:lvlJc w:val="left"/>
      <w:pPr>
        <w:ind w:left="4776" w:hanging="245"/>
      </w:pPr>
      <w:rPr>
        <w:rFonts w:hint="default"/>
      </w:rPr>
    </w:lvl>
    <w:lvl w:ilvl="5" w:tplc="7578FA8A">
      <w:numFmt w:val="bullet"/>
      <w:lvlText w:val="•"/>
      <w:lvlJc w:val="left"/>
      <w:pPr>
        <w:ind w:left="5730" w:hanging="245"/>
      </w:pPr>
      <w:rPr>
        <w:rFonts w:hint="default"/>
      </w:rPr>
    </w:lvl>
    <w:lvl w:ilvl="6" w:tplc="0CD23D2E">
      <w:numFmt w:val="bullet"/>
      <w:lvlText w:val="•"/>
      <w:lvlJc w:val="left"/>
      <w:pPr>
        <w:ind w:left="6684" w:hanging="245"/>
      </w:pPr>
      <w:rPr>
        <w:rFonts w:hint="default"/>
      </w:rPr>
    </w:lvl>
    <w:lvl w:ilvl="7" w:tplc="9B3498FA">
      <w:numFmt w:val="bullet"/>
      <w:lvlText w:val="•"/>
      <w:lvlJc w:val="left"/>
      <w:pPr>
        <w:ind w:left="7638" w:hanging="245"/>
      </w:pPr>
      <w:rPr>
        <w:rFonts w:hint="default"/>
      </w:rPr>
    </w:lvl>
    <w:lvl w:ilvl="8" w:tplc="13E6E5CC">
      <w:numFmt w:val="bullet"/>
      <w:lvlText w:val="•"/>
      <w:lvlJc w:val="left"/>
      <w:pPr>
        <w:ind w:left="8592" w:hanging="245"/>
      </w:pPr>
      <w:rPr>
        <w:rFonts w:hint="default"/>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B772DA"/>
    <w:rsid w:val="00053450"/>
    <w:rsid w:val="004A14A0"/>
    <w:rsid w:val="005F380A"/>
    <w:rsid w:val="006D48FD"/>
    <w:rsid w:val="008973ED"/>
    <w:rsid w:val="00A84215"/>
    <w:rsid w:val="00B772DA"/>
    <w:rsid w:val="00BA242A"/>
    <w:rsid w:val="00BB10EF"/>
    <w:rsid w:val="00D620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880F9"/>
  <w15:docId w15:val="{97DB913C-1B79-4BBB-ACA4-66550546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716" w:right="712" w:hanging="284"/>
      <w:jc w:val="both"/>
    </w:pPr>
  </w:style>
  <w:style w:type="paragraph" w:customStyle="1" w:styleId="TableParagraph">
    <w:name w:val="Table Paragraph"/>
    <w:basedOn w:val="Normale"/>
    <w:uiPriority w:val="1"/>
    <w:qFormat/>
    <w:pPr>
      <w:spacing w:before="4"/>
      <w:ind w:left="110"/>
    </w:pPr>
    <w:rPr>
      <w:rFonts w:ascii="Arial" w:eastAsia="Arial" w:hAnsi="Arial" w:cs="Arial"/>
    </w:rPr>
  </w:style>
  <w:style w:type="paragraph" w:styleId="Intestazione">
    <w:name w:val="header"/>
    <w:basedOn w:val="Normale"/>
    <w:link w:val="IntestazioneCarattere"/>
    <w:uiPriority w:val="99"/>
    <w:unhideWhenUsed/>
    <w:rsid w:val="008973ED"/>
    <w:pPr>
      <w:tabs>
        <w:tab w:val="center" w:pos="4819"/>
        <w:tab w:val="right" w:pos="9638"/>
      </w:tabs>
    </w:pPr>
  </w:style>
  <w:style w:type="character" w:customStyle="1" w:styleId="IntestazioneCarattere">
    <w:name w:val="Intestazione Carattere"/>
    <w:basedOn w:val="Carpredefinitoparagrafo"/>
    <w:link w:val="Intestazione"/>
    <w:uiPriority w:val="99"/>
    <w:rsid w:val="008973ED"/>
    <w:rPr>
      <w:rFonts w:ascii="Times New Roman" w:eastAsia="Times New Roman" w:hAnsi="Times New Roman" w:cs="Times New Roman"/>
    </w:rPr>
  </w:style>
  <w:style w:type="paragraph" w:styleId="Pidipagina">
    <w:name w:val="footer"/>
    <w:basedOn w:val="Normale"/>
    <w:link w:val="PidipaginaCarattere"/>
    <w:uiPriority w:val="99"/>
    <w:unhideWhenUsed/>
    <w:rsid w:val="008973ED"/>
    <w:pPr>
      <w:tabs>
        <w:tab w:val="center" w:pos="4819"/>
        <w:tab w:val="right" w:pos="9638"/>
      </w:tabs>
    </w:pPr>
  </w:style>
  <w:style w:type="character" w:customStyle="1" w:styleId="PidipaginaCarattere">
    <w:name w:val="Piè di pagina Carattere"/>
    <w:basedOn w:val="Carpredefinitoparagrafo"/>
    <w:link w:val="Pidipagina"/>
    <w:uiPriority w:val="99"/>
    <w:rsid w:val="008973E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2883</Words>
  <Characters>16437</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Microsoft Word - PROPOSTA PROGETTO DIPARTIMENTI DI ECCELLENZA_CIBELLI_et_Al.docx</vt:lpstr>
    </vt:vector>
  </TitlesOfParts>
  <Company>Hewlett-Packard Company</Company>
  <LinksUpToDate>false</LinksUpToDate>
  <CharactersWithSpaces>19282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PROPOSTA PROGETTO DIPARTIMENTI DI ECCELLENZA_CIBELLI_et_Al.docx</dc:title>
  <cp:lastModifiedBy>Matteo di Trani</cp:lastModifiedBy>
  <cp:revision>5</cp:revision>
  <dcterms:created xsi:type="dcterms:W3CDTF">2019-10-09T06:49:00Z</dcterms:created>
  <dcterms:modified xsi:type="dcterms:W3CDTF">2019-10-22T09:52:00Z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Word</vt:lpwstr>
  </property>
  <property fmtid="{D5CDD505-2E9C-101B-9397-08002B2CF9AE}" pid="4" name="LastSaved">
    <vt:filetime>2019-10-09T00:00:00Z</vt:filetime>
  </property>
</Properties>
</file>